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3BC" w:rsidRPr="005D5B15" w:rsidRDefault="002503BC" w:rsidP="002503BC">
      <w:pPr>
        <w:autoSpaceDE w:val="0"/>
        <w:autoSpaceDN w:val="0"/>
        <w:adjustRightInd w:val="0"/>
        <w:spacing w:line="235" w:lineRule="auto"/>
        <w:ind w:left="-993" w:firstLine="709"/>
        <w:rPr>
          <w:sz w:val="28"/>
          <w:szCs w:val="28"/>
        </w:rPr>
      </w:pPr>
      <w:r w:rsidRPr="002503BC">
        <w:rPr>
          <w:sz w:val="28"/>
          <w:szCs w:val="28"/>
        </w:rPr>
        <w:drawing>
          <wp:inline distT="0" distB="0" distL="0" distR="0">
            <wp:extent cx="6502400" cy="922861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805" cy="923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/>
      </w:tblPr>
      <w:tblGrid>
        <w:gridCol w:w="5111"/>
        <w:gridCol w:w="4460"/>
      </w:tblGrid>
      <w:tr w:rsidR="002503BC" w:rsidTr="00BA6904">
        <w:tc>
          <w:tcPr>
            <w:tcW w:w="2670" w:type="pct"/>
            <w:hideMark/>
          </w:tcPr>
          <w:p w:rsidR="002503BC" w:rsidRDefault="002503BC" w:rsidP="00BA6904">
            <w:pPr>
              <w:autoSpaceDE w:val="0"/>
              <w:autoSpaceDN w:val="0"/>
              <w:adjustRightInd w:val="0"/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 xml:space="preserve">СОГЛАСОВАНО </w:t>
            </w:r>
          </w:p>
          <w:p w:rsidR="002503BC" w:rsidRDefault="002503BC" w:rsidP="00BA6904">
            <w:pPr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выборный орган первичной                                           профсоюзной организации </w:t>
            </w:r>
          </w:p>
          <w:p w:rsidR="002503BC" w:rsidRDefault="002503BC" w:rsidP="00BA6904">
            <w:pPr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Л.З.Федяева</w:t>
            </w:r>
          </w:p>
          <w:p w:rsidR="002503BC" w:rsidRDefault="002503BC" w:rsidP="00BA6904">
            <w:pPr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протокол  от 31.08. 2015 г. № 52</w:t>
            </w:r>
          </w:p>
          <w:p w:rsidR="002503BC" w:rsidRDefault="002503BC" w:rsidP="00BA6904">
            <w:pPr>
              <w:rPr>
                <w:szCs w:val="24"/>
              </w:rPr>
            </w:pPr>
          </w:p>
        </w:tc>
        <w:tc>
          <w:tcPr>
            <w:tcW w:w="2330" w:type="pct"/>
            <w:hideMark/>
          </w:tcPr>
          <w:p w:rsidR="002503BC" w:rsidRDefault="002503BC" w:rsidP="00BA6904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УТВЕРЖДАЮ</w:t>
            </w:r>
          </w:p>
          <w:p w:rsidR="002503BC" w:rsidRDefault="002503BC" w:rsidP="00BA6904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Директор школы</w:t>
            </w:r>
          </w:p>
          <w:p w:rsidR="002503BC" w:rsidRDefault="002503BC" w:rsidP="00BA6904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 ________ Г.В.Попова</w:t>
            </w:r>
          </w:p>
          <w:p w:rsidR="002503BC" w:rsidRDefault="002503BC" w:rsidP="00BA6904">
            <w:pPr>
              <w:rPr>
                <w:szCs w:val="24"/>
              </w:rPr>
            </w:pPr>
          </w:p>
          <w:p w:rsidR="002503BC" w:rsidRDefault="002503BC" w:rsidP="00BA6904">
            <w:pPr>
              <w:rPr>
                <w:szCs w:val="24"/>
              </w:rPr>
            </w:pPr>
            <w:r>
              <w:rPr>
                <w:szCs w:val="24"/>
              </w:rPr>
              <w:t xml:space="preserve"> «3</w:t>
            </w:r>
            <w:r w:rsidRPr="00290C3E">
              <w:rPr>
                <w:szCs w:val="24"/>
              </w:rPr>
              <w:t>1</w:t>
            </w:r>
            <w:r>
              <w:rPr>
                <w:szCs w:val="24"/>
              </w:rPr>
              <w:t>»  августа   2015г.</w:t>
            </w:r>
          </w:p>
          <w:p w:rsidR="002503BC" w:rsidRDefault="002503BC" w:rsidP="00BA6904">
            <w:pPr>
              <w:rPr>
                <w:szCs w:val="24"/>
              </w:rPr>
            </w:pPr>
            <w:r>
              <w:rPr>
                <w:szCs w:val="24"/>
              </w:rPr>
              <w:t xml:space="preserve">    Приказ от 31.08.2015г. №  200/1                       </w:t>
            </w:r>
          </w:p>
          <w:p w:rsidR="002503BC" w:rsidRDefault="002503BC" w:rsidP="00BA6904">
            <w:pPr>
              <w:autoSpaceDN w:val="0"/>
              <w:rPr>
                <w:szCs w:val="24"/>
              </w:rPr>
            </w:pPr>
          </w:p>
        </w:tc>
      </w:tr>
    </w:tbl>
    <w:p w:rsidR="002503BC" w:rsidRPr="00662345" w:rsidRDefault="002503BC" w:rsidP="002503BC">
      <w:pPr>
        <w:widowControl w:val="0"/>
        <w:autoSpaceDE w:val="0"/>
        <w:autoSpaceDN w:val="0"/>
        <w:adjustRightInd w:val="0"/>
        <w:ind w:left="4962"/>
        <w:jc w:val="left"/>
      </w:pPr>
    </w:p>
    <w:p w:rsidR="002503BC" w:rsidRPr="00662345" w:rsidRDefault="002503BC" w:rsidP="002503B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503BC" w:rsidRDefault="002503BC" w:rsidP="002503B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48"/>
      <w:bookmarkEnd w:id="0"/>
    </w:p>
    <w:p w:rsidR="002503BC" w:rsidRPr="005A4B45" w:rsidRDefault="002503BC" w:rsidP="002503B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4B45">
        <w:rPr>
          <w:b/>
          <w:bCs/>
          <w:sz w:val="28"/>
          <w:szCs w:val="28"/>
        </w:rPr>
        <w:t xml:space="preserve"> ПОЛОЖЕНИЕО </w:t>
      </w:r>
      <w:r>
        <w:rPr>
          <w:b/>
          <w:bCs/>
          <w:sz w:val="28"/>
          <w:szCs w:val="28"/>
        </w:rPr>
        <w:t xml:space="preserve">ПОРЯДКЕ  УСТАНОВЛЕНИЯ  И РАЗМЕРАХ  СТИМУЛИРУЮЩИХ (ПРЕМИАЛЬНЫХ)  ВЫПЛАТ </w:t>
      </w:r>
      <w:r>
        <w:rPr>
          <w:b/>
          <w:bCs/>
          <w:sz w:val="28"/>
          <w:szCs w:val="28"/>
        </w:rPr>
        <w:br/>
      </w:r>
      <w:r w:rsidRPr="005A4B45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 ОБРАЗОВАТЕЛЬ</w:t>
      </w:r>
      <w:r w:rsidRPr="005A4B45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>ОГО</w:t>
      </w:r>
      <w:r w:rsidRPr="005A4B45">
        <w:rPr>
          <w:b/>
          <w:bCs/>
          <w:sz w:val="28"/>
          <w:szCs w:val="28"/>
        </w:rPr>
        <w:t xml:space="preserve"> УЧРЕЖДЕНИЯ</w:t>
      </w:r>
      <w:r>
        <w:rPr>
          <w:b/>
          <w:bCs/>
          <w:sz w:val="28"/>
          <w:szCs w:val="28"/>
        </w:rPr>
        <w:br/>
        <w:t>«ФОМИНСКАЯ СРЕДНЯЯ ОБЩЕОБРАЗОВАТЕЛЬНАЯ ШКОЛА»</w:t>
      </w:r>
    </w:p>
    <w:p w:rsidR="002503BC" w:rsidRPr="00662345" w:rsidRDefault="002503BC" w:rsidP="002503BC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503BC" w:rsidRPr="00662345" w:rsidRDefault="002503BC" w:rsidP="002503BC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503BC" w:rsidRPr="00662345" w:rsidRDefault="002503BC" w:rsidP="002503B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62345">
        <w:rPr>
          <w:b/>
          <w:sz w:val="28"/>
          <w:szCs w:val="28"/>
        </w:rPr>
        <w:t>I. Общие положения</w:t>
      </w:r>
    </w:p>
    <w:p w:rsidR="002503BC" w:rsidRPr="00662345" w:rsidRDefault="002503BC" w:rsidP="002503B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503BC" w:rsidRPr="005D5B15" w:rsidRDefault="002503BC" w:rsidP="002503B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709"/>
        <w:rPr>
          <w:sz w:val="28"/>
          <w:szCs w:val="28"/>
        </w:rPr>
      </w:pPr>
      <w:r w:rsidRPr="005D5B15">
        <w:rPr>
          <w:sz w:val="28"/>
          <w:szCs w:val="28"/>
        </w:rPr>
        <w:t xml:space="preserve">Настоящее Положение разработано в соответствии со </w:t>
      </w:r>
      <w:hyperlink r:id="rId9" w:history="1">
        <w:r w:rsidRPr="005D5B15">
          <w:rPr>
            <w:sz w:val="28"/>
            <w:szCs w:val="28"/>
          </w:rPr>
          <w:t>статьями 135</w:t>
        </w:r>
      </w:hyperlink>
      <w:r w:rsidRPr="005D5B15">
        <w:rPr>
          <w:sz w:val="28"/>
          <w:szCs w:val="28"/>
        </w:rPr>
        <w:t xml:space="preserve">, </w:t>
      </w:r>
      <w:hyperlink r:id="rId10" w:history="1">
        <w:r w:rsidRPr="005D5B15">
          <w:rPr>
            <w:sz w:val="28"/>
            <w:szCs w:val="28"/>
          </w:rPr>
          <w:t>144</w:t>
        </w:r>
      </w:hyperlink>
      <w:r w:rsidRPr="005D5B15">
        <w:rPr>
          <w:sz w:val="28"/>
          <w:szCs w:val="28"/>
        </w:rPr>
        <w:t xml:space="preserve"> и </w:t>
      </w:r>
      <w:hyperlink r:id="rId11" w:history="1">
        <w:r w:rsidRPr="005D5B15">
          <w:rPr>
            <w:sz w:val="28"/>
            <w:szCs w:val="28"/>
          </w:rPr>
          <w:t>145</w:t>
        </w:r>
      </w:hyperlink>
      <w:r w:rsidRPr="005D5B15">
        <w:rPr>
          <w:sz w:val="28"/>
          <w:szCs w:val="28"/>
        </w:rPr>
        <w:t xml:space="preserve"> Трудового кодекса Российской Федерации, </w:t>
      </w:r>
      <w:hyperlink r:id="rId12" w:history="1">
        <w:r w:rsidRPr="005D5B15">
          <w:rPr>
            <w:sz w:val="28"/>
            <w:szCs w:val="28"/>
          </w:rPr>
          <w:t>пунктом 5</w:t>
        </w:r>
      </w:hyperlink>
      <w:r w:rsidRPr="005D5B15">
        <w:rPr>
          <w:sz w:val="28"/>
          <w:szCs w:val="28"/>
        </w:rPr>
        <w:t xml:space="preserve"> решения Собрания депутатов от 15 декабря 2004 года № 110 «Об оплате труда работников муниципальных учреждений» (с изменениями от 25.08.2011 № 53, от 18.11.2014 № 73), постановлением администрации муниципального образования «Вилегодский муниципальный район» от 29.03.2010 № 64-од «О переходе на новые системы оплаты труда работников муниципальных бюджетных учреждений» (с изменениями от 29.08.2014 № 381-од, от 06.04.2015 № 126-од), распоряжением </w:t>
      </w:r>
      <w:r w:rsidRPr="005D5B15">
        <w:rPr>
          <w:bCs/>
          <w:sz w:val="28"/>
          <w:szCs w:val="28"/>
        </w:rPr>
        <w:t>администрации муниципального образования «Вилегодский муниципальный район» от 20.04.2015 № 163-адм «О внедрении эффективного контракта в работе муниципальных образовательных учреждений муниципального образования «Вилегодский муниципальный район»</w:t>
      </w:r>
      <w:r w:rsidRPr="005D5B15">
        <w:rPr>
          <w:sz w:val="28"/>
          <w:szCs w:val="28"/>
        </w:rPr>
        <w:t>.</w:t>
      </w:r>
    </w:p>
    <w:p w:rsidR="002503BC" w:rsidRPr="00DC43E1" w:rsidRDefault="002503BC" w:rsidP="002503B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709"/>
        <w:rPr>
          <w:sz w:val="28"/>
          <w:szCs w:val="28"/>
        </w:rPr>
      </w:pPr>
      <w:r w:rsidRPr="00DC43E1">
        <w:rPr>
          <w:sz w:val="28"/>
          <w:szCs w:val="28"/>
        </w:rPr>
        <w:t>Настоящее Положение определяет</w:t>
      </w:r>
      <w:r>
        <w:rPr>
          <w:sz w:val="28"/>
          <w:szCs w:val="28"/>
        </w:rPr>
        <w:t>:</w:t>
      </w:r>
      <w:r w:rsidRPr="00DC43E1">
        <w:rPr>
          <w:sz w:val="28"/>
          <w:szCs w:val="28"/>
        </w:rPr>
        <w:t xml:space="preserve"> порядок </w:t>
      </w:r>
      <w:r>
        <w:rPr>
          <w:sz w:val="28"/>
          <w:szCs w:val="28"/>
        </w:rPr>
        <w:t xml:space="preserve">и условия </w:t>
      </w:r>
      <w:r w:rsidRPr="00DC43E1">
        <w:rPr>
          <w:sz w:val="28"/>
          <w:szCs w:val="28"/>
        </w:rPr>
        <w:t xml:space="preserve">установления </w:t>
      </w:r>
      <w:r w:rsidRPr="005D5B15">
        <w:rPr>
          <w:sz w:val="28"/>
          <w:szCs w:val="28"/>
        </w:rPr>
        <w:t xml:space="preserve"> выплат стимулирующего характера и порядок их применения</w:t>
      </w:r>
      <w:r>
        <w:rPr>
          <w:sz w:val="28"/>
          <w:szCs w:val="28"/>
        </w:rPr>
        <w:t xml:space="preserve"> работников </w:t>
      </w:r>
      <w:r w:rsidRPr="00DC43E1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DC43E1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 xml:space="preserve">ого </w:t>
      </w:r>
      <w:r w:rsidRPr="00DC43E1">
        <w:rPr>
          <w:sz w:val="28"/>
          <w:szCs w:val="28"/>
        </w:rPr>
        <w:t>учреждени</w:t>
      </w:r>
      <w:r>
        <w:rPr>
          <w:sz w:val="28"/>
          <w:szCs w:val="28"/>
        </w:rPr>
        <w:t>я«Фоминская средняя общеобразовательная школа» (далее –учреждение).</w:t>
      </w:r>
    </w:p>
    <w:p w:rsidR="002503BC" w:rsidRPr="005D5B15" w:rsidRDefault="002503BC" w:rsidP="002503BC">
      <w:pPr>
        <w:widowControl w:val="0"/>
        <w:autoSpaceDE w:val="0"/>
        <w:autoSpaceDN w:val="0"/>
        <w:adjustRightInd w:val="0"/>
        <w:spacing w:line="235" w:lineRule="auto"/>
        <w:ind w:firstLine="709"/>
        <w:rPr>
          <w:sz w:val="28"/>
          <w:szCs w:val="28"/>
        </w:rPr>
      </w:pPr>
      <w:r w:rsidRPr="005D5B15">
        <w:rPr>
          <w:sz w:val="28"/>
          <w:szCs w:val="28"/>
        </w:rPr>
        <w:t>перечень выплат стимулирующего характера и порядок их применения;</w:t>
      </w:r>
    </w:p>
    <w:p w:rsidR="002503BC" w:rsidRPr="005D5B15" w:rsidRDefault="002503BC" w:rsidP="002503B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положение, </w:t>
      </w:r>
      <w:r w:rsidRPr="005D5B15">
        <w:rPr>
          <w:sz w:val="28"/>
          <w:szCs w:val="28"/>
        </w:rPr>
        <w:t>утверждае</w:t>
      </w:r>
      <w:r>
        <w:rPr>
          <w:sz w:val="28"/>
          <w:szCs w:val="28"/>
        </w:rPr>
        <w:t>тся</w:t>
      </w:r>
      <w:r w:rsidRPr="005D5B15">
        <w:rPr>
          <w:sz w:val="28"/>
          <w:szCs w:val="28"/>
        </w:rPr>
        <w:t xml:space="preserve"> руководителем  учреждения с учетом мнения выборного органа первичной профсоюзной организации или иного представительного органа работников (при их наличии) в порядке, предусмотренном трудовым законодательством.</w:t>
      </w:r>
    </w:p>
    <w:p w:rsidR="002503BC" w:rsidRDefault="002503BC" w:rsidP="002503BC">
      <w:pPr>
        <w:autoSpaceDE w:val="0"/>
        <w:autoSpaceDN w:val="0"/>
        <w:adjustRightInd w:val="0"/>
        <w:spacing w:line="235" w:lineRule="auto"/>
        <w:ind w:firstLine="709"/>
        <w:rPr>
          <w:sz w:val="28"/>
          <w:szCs w:val="28"/>
        </w:rPr>
      </w:pPr>
      <w:r w:rsidRPr="005D5B15">
        <w:rPr>
          <w:sz w:val="28"/>
          <w:szCs w:val="28"/>
        </w:rPr>
        <w:t>Коллективны</w:t>
      </w:r>
      <w:r>
        <w:rPr>
          <w:sz w:val="28"/>
          <w:szCs w:val="28"/>
        </w:rPr>
        <w:t>й</w:t>
      </w:r>
      <w:r w:rsidRPr="005D5B15">
        <w:rPr>
          <w:sz w:val="28"/>
          <w:szCs w:val="28"/>
        </w:rPr>
        <w:t xml:space="preserve"> договор, соглашения могут содержать требования к положению о </w:t>
      </w:r>
      <w:r>
        <w:rPr>
          <w:sz w:val="28"/>
          <w:szCs w:val="28"/>
        </w:rPr>
        <w:t>порядке и условиях установления доплат стимулирующего характера и премировании работников</w:t>
      </w:r>
      <w:r w:rsidRPr="005D5B15">
        <w:rPr>
          <w:sz w:val="28"/>
          <w:szCs w:val="28"/>
        </w:rPr>
        <w:t>, не противоречащие нормативным правовым актам Российской Федерации, нормативным правовым актам Архангельской области и нормативным правовым актам муниципального образования «Вилегодский муниципальный район».</w:t>
      </w: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lastRenderedPageBreak/>
        <w:t xml:space="preserve">В целях настоящего </w:t>
      </w:r>
      <w:r w:rsidRPr="00823378">
        <w:rPr>
          <w:sz w:val="28"/>
          <w:szCs w:val="28"/>
        </w:rPr>
        <w:t>Положен</w:t>
      </w:r>
      <w:r w:rsidRPr="00662345">
        <w:rPr>
          <w:sz w:val="28"/>
          <w:szCs w:val="28"/>
        </w:rPr>
        <w:t>ия: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 административно-управленческому персоналу  учреждения относятся работники, занимающие общеотраслевые должности руководителей, специалистов и служащих, а также руководитель, заместители руководителя и главный бухгалтер учреждения;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 вспомогательному персоналу учреждения относятся работники, осуществляющие деятельность по общеотраслевым профессиям рабочих;</w:t>
      </w:r>
    </w:p>
    <w:p w:rsidR="00FA5F7C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 основному персоналу учреждения относятся работники, не отнесенные к административно-управленческому и вспомогательному персоналу муниципального учреждения.</w:t>
      </w:r>
    </w:p>
    <w:p w:rsidR="00E01510" w:rsidRPr="00662345" w:rsidRDefault="00E01510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01510" w:rsidRPr="00E01510" w:rsidRDefault="00E01510" w:rsidP="00E0151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01510">
        <w:rPr>
          <w:b/>
          <w:sz w:val="28"/>
          <w:szCs w:val="28"/>
          <w:lang w:val="en-US"/>
        </w:rPr>
        <w:t>II</w:t>
      </w:r>
      <w:r w:rsidRPr="00E01510">
        <w:rPr>
          <w:b/>
          <w:sz w:val="28"/>
          <w:szCs w:val="28"/>
        </w:rPr>
        <w:t>. Выплаты стимулирующего характера и порядок их применения</w:t>
      </w:r>
    </w:p>
    <w:p w:rsidR="00FA5F7C" w:rsidRPr="00662345" w:rsidRDefault="00FA5F7C" w:rsidP="00E01510">
      <w:pPr>
        <w:autoSpaceDE w:val="0"/>
        <w:autoSpaceDN w:val="0"/>
        <w:adjustRightInd w:val="0"/>
        <w:rPr>
          <w:sz w:val="28"/>
          <w:szCs w:val="28"/>
        </w:rPr>
      </w:pP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Выплатами стимулирующего характера (стимулирующими выплатами) являются выплаты, направленные на стимулирование работника к качественному результату труда, а также на поощрение за выполненную работу.</w:t>
      </w: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" w:name="Par193"/>
      <w:bookmarkEnd w:id="1"/>
      <w:r w:rsidRPr="00662345">
        <w:rPr>
          <w:sz w:val="28"/>
          <w:szCs w:val="28"/>
        </w:rPr>
        <w:t>К выплатам стимулирующего характера, устанавл</w:t>
      </w:r>
      <w:r>
        <w:rPr>
          <w:sz w:val="28"/>
          <w:szCs w:val="28"/>
        </w:rPr>
        <w:t>иваемым работникам  образовательного учреждения</w:t>
      </w:r>
      <w:r w:rsidRPr="00662345">
        <w:rPr>
          <w:sz w:val="28"/>
          <w:szCs w:val="28"/>
        </w:rPr>
        <w:t>, относятся:</w:t>
      </w:r>
    </w:p>
    <w:p w:rsidR="00FA5F7C" w:rsidRPr="00CF25A3" w:rsidRDefault="00FA5F7C" w:rsidP="00FA5F7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2" w:name="Par194"/>
      <w:bookmarkEnd w:id="2"/>
      <w:r w:rsidRPr="00CF25A3">
        <w:rPr>
          <w:sz w:val="28"/>
          <w:szCs w:val="28"/>
        </w:rPr>
        <w:t>премиальные выплаты по итогам работы;</w:t>
      </w:r>
    </w:p>
    <w:p w:rsidR="00FA5F7C" w:rsidRPr="00CF25A3" w:rsidRDefault="00FA5F7C" w:rsidP="00FA5F7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3" w:name="Par196"/>
      <w:bookmarkEnd w:id="3"/>
      <w:r w:rsidRPr="00CF25A3">
        <w:rPr>
          <w:sz w:val="28"/>
          <w:szCs w:val="28"/>
        </w:rPr>
        <w:t>премии за интенсивность и высокие результаты работы;</w:t>
      </w:r>
    </w:p>
    <w:p w:rsidR="00FA5F7C" w:rsidRPr="00CF25A3" w:rsidRDefault="00FA5F7C" w:rsidP="00FA5F7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4" w:name="Par198"/>
      <w:bookmarkEnd w:id="4"/>
      <w:r w:rsidRPr="00CF25A3">
        <w:rPr>
          <w:sz w:val="28"/>
          <w:szCs w:val="28"/>
        </w:rPr>
        <w:t>премиальная выплата за выполнение особо важных и сложных работ;</w:t>
      </w:r>
    </w:p>
    <w:p w:rsidR="00FA5F7C" w:rsidRPr="00CF25A3" w:rsidRDefault="00FA5F7C" w:rsidP="00FA5F7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5" w:name="Par199"/>
      <w:bookmarkEnd w:id="5"/>
      <w:r w:rsidRPr="00CF25A3">
        <w:rPr>
          <w:sz w:val="28"/>
          <w:szCs w:val="28"/>
        </w:rPr>
        <w:t>надбавка за стаж непрерывной работы;</w:t>
      </w:r>
    </w:p>
    <w:p w:rsidR="00FA5F7C" w:rsidRPr="00CF25A3" w:rsidRDefault="00FA5F7C" w:rsidP="00FA5F7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F25A3">
        <w:rPr>
          <w:sz w:val="28"/>
          <w:szCs w:val="28"/>
        </w:rPr>
        <w:t>надбавка за почетное звание;</w:t>
      </w:r>
    </w:p>
    <w:p w:rsidR="00FA5F7C" w:rsidRPr="00CF25A3" w:rsidRDefault="00FA5F7C" w:rsidP="00FA5F7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F25A3">
        <w:rPr>
          <w:sz w:val="28"/>
          <w:szCs w:val="28"/>
        </w:rPr>
        <w:t>надбавка за спортивное звание;</w:t>
      </w:r>
    </w:p>
    <w:p w:rsidR="00FA5F7C" w:rsidRPr="00662345" w:rsidRDefault="00FA5F7C" w:rsidP="00FA5F7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6" w:name="Par204"/>
      <w:bookmarkStart w:id="7" w:name="Par206"/>
      <w:bookmarkEnd w:id="6"/>
      <w:bookmarkEnd w:id="7"/>
      <w:r w:rsidRPr="00CF25A3">
        <w:rPr>
          <w:sz w:val="28"/>
          <w:szCs w:val="28"/>
        </w:rPr>
        <w:t>выплата молодым специалистам, окончившим образовательные организации высшего образования</w:t>
      </w:r>
      <w:r w:rsidRPr="00662345">
        <w:rPr>
          <w:sz w:val="28"/>
          <w:szCs w:val="28"/>
        </w:rPr>
        <w:t xml:space="preserve"> или профессиональные образовательные организации, впервые приступившим к выполнению трудовых обязанностей по специальности (далее – выплата молодым специалистам).</w:t>
      </w: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Премиальные выплаты по итогам работы устанавливаются работникам с целью их поощрения за общие результаты труда по итогам работы за определенный период времени.</w:t>
      </w:r>
    </w:p>
    <w:p w:rsidR="00FA5F7C" w:rsidRPr="005027DD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8" w:name="Par209"/>
      <w:bookmarkEnd w:id="8"/>
      <w:r w:rsidRPr="005027DD">
        <w:rPr>
          <w:sz w:val="28"/>
          <w:szCs w:val="28"/>
        </w:rPr>
        <w:t>Премиальные выплаты по итогам работы устанавливаются работникам, относящимся к административно-управленческому и вспомогательному персоналу муниципального учреждения.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Премиальные выплаты по итогам работы устанавливаются за премируемые периоды, определяемые настоящим положением. Премируемым периодом является календарный квартал. 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Основаниями для начисления премиальных выплат по итогам работы являются качественное и своевременное выполнение работником своих должностных обязанностей, предусмотренных должностной инструкцией, в соответствующем периоде времени, достижение плановых показателей работы.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Премиальные выплаты по итогам работы начисляются </w:t>
      </w:r>
      <w:r w:rsidRPr="00662345">
        <w:rPr>
          <w:sz w:val="28"/>
          <w:szCs w:val="28"/>
        </w:rPr>
        <w:lastRenderedPageBreak/>
        <w:t>пропорционально фактически отработанному времени в премируемом периоде.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Размеры премиальных выплат по итогам работы опре</w:t>
      </w:r>
      <w:r>
        <w:rPr>
          <w:sz w:val="28"/>
          <w:szCs w:val="28"/>
        </w:rPr>
        <w:t>деляются приказами руководителя муниципального учреждения</w:t>
      </w:r>
      <w:r w:rsidRPr="00662345">
        <w:rPr>
          <w:sz w:val="28"/>
          <w:szCs w:val="28"/>
        </w:rPr>
        <w:t xml:space="preserve"> об их начислении.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i/>
          <w:sz w:val="28"/>
          <w:szCs w:val="28"/>
        </w:rPr>
      </w:pPr>
      <w:r w:rsidRPr="00662345">
        <w:rPr>
          <w:sz w:val="28"/>
          <w:szCs w:val="28"/>
        </w:rPr>
        <w:t>Премиальные выплаты по итогам работы начисляются в процентах к окладу работника.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Премиальная выплата по итогам работы не начисляется: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9" w:name="Par226"/>
      <w:bookmarkEnd w:id="9"/>
      <w:r w:rsidRPr="00662345">
        <w:rPr>
          <w:sz w:val="28"/>
          <w:szCs w:val="28"/>
        </w:rPr>
        <w:t>при применении к работнику дисциплинарного взыскания в премируемом периоде;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при применении к работнику административного наказания за административное правонарушение в премируемом периоде, связанное с выполнением трудовых обязанностей работника;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10" w:name="Par228"/>
      <w:bookmarkEnd w:id="10"/>
      <w:r w:rsidRPr="00662345">
        <w:rPr>
          <w:sz w:val="28"/>
          <w:szCs w:val="28"/>
        </w:rPr>
        <w:t>при применении мер материальной ответственности в отношении работника в премируемом периоде;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при прекращении трудового договора с работником по основаниям, предусмотренным </w:t>
      </w:r>
      <w:hyperlink r:id="rId13" w:history="1">
        <w:r w:rsidRPr="00662345">
          <w:rPr>
            <w:sz w:val="28"/>
            <w:szCs w:val="28"/>
          </w:rPr>
          <w:t>пунктами 5</w:t>
        </w:r>
      </w:hyperlink>
      <w:r w:rsidRPr="00662345">
        <w:rPr>
          <w:sz w:val="28"/>
          <w:szCs w:val="28"/>
        </w:rPr>
        <w:t xml:space="preserve"> – </w:t>
      </w:r>
      <w:hyperlink r:id="rId14" w:history="1">
        <w:r w:rsidRPr="00662345">
          <w:rPr>
            <w:sz w:val="28"/>
            <w:szCs w:val="28"/>
          </w:rPr>
          <w:t>11 части первой статьи 81</w:t>
        </w:r>
      </w:hyperlink>
      <w:r w:rsidRPr="00662345">
        <w:rPr>
          <w:sz w:val="28"/>
          <w:szCs w:val="28"/>
        </w:rPr>
        <w:t xml:space="preserve"> Трудового кодекса Российской Федерации.</w:t>
      </w:r>
    </w:p>
    <w:p w:rsidR="00FA5F7C" w:rsidRPr="00CF25A3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rPr>
          <w:sz w:val="28"/>
          <w:szCs w:val="28"/>
        </w:rPr>
      </w:pPr>
      <w:r w:rsidRPr="00CF25A3">
        <w:rPr>
          <w:sz w:val="28"/>
          <w:szCs w:val="28"/>
        </w:rPr>
        <w:t>Премии за интенсивность и высокие результаты работы устанавливаются работникам с целью их поощрения за достижение показателей и критериев эффективности их деятельности за определенный период времени.</w:t>
      </w:r>
    </w:p>
    <w:p w:rsidR="00FA5F7C" w:rsidRPr="00CF25A3" w:rsidRDefault="00FA5F7C" w:rsidP="00FA5F7C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CF25A3">
        <w:rPr>
          <w:sz w:val="28"/>
          <w:szCs w:val="28"/>
        </w:rPr>
        <w:t>Премии за интенсивность и высокие результаты работы устанавл</w:t>
      </w:r>
      <w:r>
        <w:rPr>
          <w:sz w:val="28"/>
          <w:szCs w:val="28"/>
        </w:rPr>
        <w:t>ива</w:t>
      </w:r>
      <w:r w:rsidR="00C70434">
        <w:rPr>
          <w:sz w:val="28"/>
          <w:szCs w:val="28"/>
        </w:rPr>
        <w:t xml:space="preserve">ются работникам </w:t>
      </w:r>
      <w:r>
        <w:rPr>
          <w:sz w:val="28"/>
          <w:szCs w:val="28"/>
        </w:rPr>
        <w:t xml:space="preserve"> учреждения</w:t>
      </w:r>
      <w:r w:rsidRPr="00CF25A3">
        <w:rPr>
          <w:sz w:val="28"/>
          <w:szCs w:val="28"/>
        </w:rPr>
        <w:t>, относящимся к основному персоналу, за исключением работников, которым установлены премиальные выплаты по итогам работы.</w:t>
      </w:r>
    </w:p>
    <w:p w:rsidR="00FA5F7C" w:rsidRPr="00CF25A3" w:rsidRDefault="00FA5F7C" w:rsidP="00FA5F7C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CF25A3">
        <w:rPr>
          <w:sz w:val="28"/>
          <w:szCs w:val="28"/>
        </w:rPr>
        <w:t>Основанием начисления премий за интенсивность и высокие результаты работы является достижение показателей и критериев эффективности деятельности работников.</w:t>
      </w:r>
    </w:p>
    <w:p w:rsidR="00FA5F7C" w:rsidRPr="00CF25A3" w:rsidRDefault="00FA5F7C" w:rsidP="00FA5F7C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CF25A3">
        <w:rPr>
          <w:sz w:val="28"/>
          <w:szCs w:val="28"/>
        </w:rPr>
        <w:t>Настоящим положением устан</w:t>
      </w:r>
      <w:r>
        <w:rPr>
          <w:sz w:val="28"/>
          <w:szCs w:val="28"/>
        </w:rPr>
        <w:t>авливаются показатели</w:t>
      </w:r>
      <w:r w:rsidRPr="00CF25A3">
        <w:rPr>
          <w:sz w:val="28"/>
          <w:szCs w:val="28"/>
        </w:rPr>
        <w:t xml:space="preserve"> эффективности деятельности работнико</w:t>
      </w:r>
      <w:r>
        <w:rPr>
          <w:sz w:val="28"/>
          <w:szCs w:val="28"/>
        </w:rPr>
        <w:t xml:space="preserve">вМОУ «Фоминская СОШ» </w:t>
      </w:r>
      <w:r w:rsidRPr="00CF25A3">
        <w:rPr>
          <w:sz w:val="28"/>
          <w:szCs w:val="28"/>
        </w:rPr>
        <w:t>в целях начисления премии за интенсивность и высокие результ</w:t>
      </w:r>
      <w:r w:rsidR="00D24086">
        <w:rPr>
          <w:sz w:val="28"/>
          <w:szCs w:val="28"/>
        </w:rPr>
        <w:t>аты работы согласно приложению 1</w:t>
      </w:r>
      <w:r w:rsidRPr="00CF25A3">
        <w:rPr>
          <w:sz w:val="28"/>
          <w:szCs w:val="28"/>
        </w:rPr>
        <w:t>.</w:t>
      </w:r>
    </w:p>
    <w:p w:rsidR="00FA5F7C" w:rsidRPr="00CF25A3" w:rsidRDefault="00FA5F7C" w:rsidP="00FA5F7C">
      <w:pPr>
        <w:widowControl w:val="0"/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 Эффективность</w:t>
      </w:r>
      <w:r w:rsidRPr="00CF25A3">
        <w:rPr>
          <w:sz w:val="28"/>
          <w:szCs w:val="28"/>
        </w:rPr>
        <w:t xml:space="preserve"> деятельности работников определяются в баллах за расчетный период</w:t>
      </w:r>
      <w:r>
        <w:rPr>
          <w:sz w:val="28"/>
          <w:szCs w:val="28"/>
        </w:rPr>
        <w:t xml:space="preserve"> согласно показателям и критериям оценки</w:t>
      </w:r>
      <w:r w:rsidRPr="00CF25A3">
        <w:rPr>
          <w:sz w:val="28"/>
          <w:szCs w:val="28"/>
        </w:rPr>
        <w:t>. Расчетным периодом для целей определения показателей и критериев эффективности деятельности работников, которым установлена премия за интенсивность и высокие результаты работ</w:t>
      </w:r>
      <w:r>
        <w:rPr>
          <w:sz w:val="28"/>
          <w:szCs w:val="28"/>
        </w:rPr>
        <w:t>ы является календарный квартал и месяц.</w:t>
      </w:r>
    </w:p>
    <w:p w:rsidR="00FA5F7C" w:rsidRPr="00CF25A3" w:rsidRDefault="00FA5F7C" w:rsidP="00FA5F7C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CF25A3">
        <w:rPr>
          <w:sz w:val="28"/>
          <w:szCs w:val="28"/>
        </w:rPr>
        <w:t>Количество баллов за показатели и критерии эффективности деятельности работников определяется</w:t>
      </w:r>
      <w:r>
        <w:rPr>
          <w:sz w:val="28"/>
          <w:szCs w:val="28"/>
        </w:rPr>
        <w:t xml:space="preserve"> согласно критериям оценки, устанавливаемым</w:t>
      </w:r>
      <w:r w:rsidRPr="00CF25A3">
        <w:rPr>
          <w:sz w:val="28"/>
          <w:szCs w:val="28"/>
        </w:rPr>
        <w:t xml:space="preserve"> положениями о сис</w:t>
      </w:r>
      <w:r>
        <w:rPr>
          <w:sz w:val="28"/>
          <w:szCs w:val="28"/>
        </w:rPr>
        <w:t>теме оплаты труда образовательного</w:t>
      </w:r>
      <w:r w:rsidRPr="00CF25A3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чреждения </w:t>
      </w:r>
      <w:r w:rsidRPr="00CF25A3">
        <w:rPr>
          <w:sz w:val="28"/>
          <w:szCs w:val="28"/>
        </w:rPr>
        <w:t xml:space="preserve"> (приложение 5).</w:t>
      </w:r>
    </w:p>
    <w:p w:rsidR="00FA5F7C" w:rsidRPr="00CF25A3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CF25A3">
        <w:rPr>
          <w:sz w:val="28"/>
          <w:szCs w:val="28"/>
        </w:rPr>
        <w:t>Размер премии за интенсивность и высокие результаты работы может быть снижен (премия может быть не начислена):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bookmarkStart w:id="11" w:name="Par242"/>
      <w:bookmarkEnd w:id="11"/>
      <w:r w:rsidRPr="00CF25A3">
        <w:rPr>
          <w:sz w:val="28"/>
          <w:szCs w:val="28"/>
        </w:rPr>
        <w:t>при применении к работнику дисциплинарного</w:t>
      </w:r>
      <w:r w:rsidRPr="00662345">
        <w:rPr>
          <w:sz w:val="28"/>
          <w:szCs w:val="28"/>
        </w:rPr>
        <w:t xml:space="preserve"> взыскания в расчетном </w:t>
      </w:r>
      <w:r w:rsidRPr="00662345">
        <w:rPr>
          <w:sz w:val="28"/>
          <w:szCs w:val="28"/>
        </w:rPr>
        <w:lastRenderedPageBreak/>
        <w:t>периоде;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при применении к работнику административного наказания за административное правонарушение в расчетном периоде, связанное с выполнением трудовых обязанностей работника;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bookmarkStart w:id="12" w:name="Par244"/>
      <w:bookmarkEnd w:id="12"/>
      <w:r w:rsidRPr="00662345">
        <w:rPr>
          <w:sz w:val="28"/>
          <w:szCs w:val="28"/>
        </w:rPr>
        <w:t>при применении к работнику мер материальной ответственности в отношении работника в расчетном периоде;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при прекращении трудового договора с работником по основаниям, предусмотренным </w:t>
      </w:r>
      <w:hyperlink r:id="rId15" w:history="1">
        <w:r w:rsidRPr="00662345">
          <w:rPr>
            <w:sz w:val="28"/>
            <w:szCs w:val="28"/>
          </w:rPr>
          <w:t>пунктами 5</w:t>
        </w:r>
      </w:hyperlink>
      <w:r w:rsidRPr="00662345">
        <w:rPr>
          <w:sz w:val="28"/>
          <w:szCs w:val="28"/>
        </w:rPr>
        <w:t xml:space="preserve"> – </w:t>
      </w:r>
      <w:hyperlink r:id="rId16" w:history="1">
        <w:r w:rsidRPr="00662345">
          <w:rPr>
            <w:sz w:val="28"/>
            <w:szCs w:val="28"/>
          </w:rPr>
          <w:t>11 части первой статьи 81</w:t>
        </w:r>
      </w:hyperlink>
      <w:r w:rsidRPr="00662345">
        <w:rPr>
          <w:sz w:val="28"/>
          <w:szCs w:val="28"/>
        </w:rPr>
        <w:t xml:space="preserve"> Трудового кодекса Российской Федерации.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Размеры премий за интенсивность и высокие результаты работы определяются исходя из количества баллов, полученных каждым работником в расчетном периоде. При этом эквивалент одного балла в рублях определяется путем деления части фонда оплаты труда работников данного муниципального учреждения за расчетный период, направляемой на выплату премий за интенсивность и высокие результаты работы, на максимальное количество баллов, которые получены за расчетный период всеми работниками, которым установлена премия за интенсивность и высокие результаты работы.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Размеры премий за интенсивность и высокие результаты работы опре</w:t>
      </w:r>
      <w:r>
        <w:rPr>
          <w:sz w:val="28"/>
          <w:szCs w:val="28"/>
        </w:rPr>
        <w:t>деляются приказами руководителя образовательного</w:t>
      </w:r>
      <w:r w:rsidRPr="00662345">
        <w:rPr>
          <w:sz w:val="28"/>
          <w:szCs w:val="28"/>
        </w:rPr>
        <w:t xml:space="preserve"> учре</w:t>
      </w:r>
      <w:r>
        <w:rPr>
          <w:sz w:val="28"/>
          <w:szCs w:val="28"/>
        </w:rPr>
        <w:t>ждения</w:t>
      </w:r>
      <w:r w:rsidRPr="00662345">
        <w:rPr>
          <w:sz w:val="28"/>
          <w:szCs w:val="28"/>
        </w:rPr>
        <w:t xml:space="preserve"> о начислении указанных премий. Премии за интенсивность и высокие результаты работы начисляются в абсолютных размерах.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Премируемым период</w:t>
      </w:r>
      <w:r>
        <w:rPr>
          <w:sz w:val="28"/>
          <w:szCs w:val="28"/>
        </w:rPr>
        <w:t>ом является календарный квартал и месяц.</w:t>
      </w:r>
    </w:p>
    <w:p w:rsidR="00FA5F7C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При образовании экономии средств фонда </w:t>
      </w:r>
      <w:r>
        <w:rPr>
          <w:sz w:val="28"/>
          <w:szCs w:val="28"/>
        </w:rPr>
        <w:t>оплаты труда работников образовате</w:t>
      </w:r>
      <w:r w:rsidRPr="00662345">
        <w:rPr>
          <w:sz w:val="28"/>
          <w:szCs w:val="28"/>
        </w:rPr>
        <w:t>льного учреждения, направляемых на выплату премий за интенсивность и высокие результаты работы, сэкономленная часть фонда оплаты труда работников муниципального учреждения</w:t>
      </w:r>
      <w:r>
        <w:rPr>
          <w:sz w:val="28"/>
          <w:szCs w:val="28"/>
        </w:rPr>
        <w:t xml:space="preserve">оплачивается поквартально или </w:t>
      </w:r>
      <w:r w:rsidRPr="00662345">
        <w:rPr>
          <w:sz w:val="28"/>
          <w:szCs w:val="28"/>
        </w:rPr>
        <w:t>в последний квартал календарного года на выплату дополнительных премий за интенсивно</w:t>
      </w:r>
      <w:r>
        <w:rPr>
          <w:sz w:val="28"/>
          <w:szCs w:val="28"/>
        </w:rPr>
        <w:t>сть и высокие результаты работы</w:t>
      </w:r>
      <w:r w:rsidRPr="00662345">
        <w:rPr>
          <w:sz w:val="28"/>
          <w:szCs w:val="28"/>
        </w:rPr>
        <w:t>.</w:t>
      </w:r>
      <w:r>
        <w:rPr>
          <w:sz w:val="28"/>
          <w:szCs w:val="28"/>
        </w:rPr>
        <w:t xml:space="preserve"> Размеры дополнительных премий за интенсивность и высокие результаты работы определяются исходя из суммарного количества баллов, полученных каждым работником.</w:t>
      </w:r>
    </w:p>
    <w:p w:rsidR="00A509A9" w:rsidRPr="00A509A9" w:rsidRDefault="00A509A9" w:rsidP="00A509A9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509A9">
        <w:rPr>
          <w:sz w:val="28"/>
          <w:szCs w:val="28"/>
        </w:rPr>
        <w:t>Определен следующий порядок начисления премий за интенсивность и высокие результаты работы;</w:t>
      </w:r>
    </w:p>
    <w:p w:rsidR="00A509A9" w:rsidRPr="00A509A9" w:rsidRDefault="00A509A9" w:rsidP="00A509A9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509A9">
        <w:rPr>
          <w:sz w:val="28"/>
          <w:szCs w:val="28"/>
        </w:rPr>
        <w:t>- определение количества баллов самим педагогическим работником осуществляется согласно расчетам по критериям показателей эффективности деятельности, производимых на основе заполнения оценочных листов.</w:t>
      </w:r>
    </w:p>
    <w:p w:rsidR="00A509A9" w:rsidRPr="00A509A9" w:rsidRDefault="00A509A9" w:rsidP="00A509A9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509A9">
        <w:rPr>
          <w:sz w:val="28"/>
          <w:szCs w:val="28"/>
        </w:rPr>
        <w:t>-  в целях обеспечения объективности и «прозрачности» оценивания эффективности деятельности педагогического работника, руководите</w:t>
      </w:r>
      <w:r>
        <w:rPr>
          <w:sz w:val="28"/>
          <w:szCs w:val="28"/>
        </w:rPr>
        <w:t xml:space="preserve">лем </w:t>
      </w:r>
      <w:r w:rsidRPr="00A509A9">
        <w:rPr>
          <w:sz w:val="28"/>
          <w:szCs w:val="28"/>
        </w:rPr>
        <w:t>методического объединен</w:t>
      </w:r>
      <w:r w:rsidR="005E3BB5">
        <w:rPr>
          <w:sz w:val="28"/>
          <w:szCs w:val="28"/>
        </w:rPr>
        <w:t xml:space="preserve">ия, </w:t>
      </w:r>
      <w:r w:rsidRPr="00A509A9">
        <w:rPr>
          <w:sz w:val="28"/>
          <w:szCs w:val="28"/>
        </w:rPr>
        <w:t xml:space="preserve"> заместителем директора. </w:t>
      </w:r>
    </w:p>
    <w:p w:rsidR="00A509A9" w:rsidRPr="00A509A9" w:rsidRDefault="00A509A9" w:rsidP="00A509A9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509A9">
        <w:rPr>
          <w:sz w:val="28"/>
          <w:szCs w:val="28"/>
        </w:rPr>
        <w:t xml:space="preserve">- количество баллов, полученных работниками в расчетном периоде за эффективность деятельности, определяется комиссией, создаваемой в  учреждении с включением в нее представителей выборного органа первичной профсоюзной организации или иного представительного органа работников (при их наличии). Состав комиссии определяется приказом </w:t>
      </w:r>
      <w:r w:rsidRPr="00A509A9">
        <w:rPr>
          <w:sz w:val="28"/>
          <w:szCs w:val="28"/>
        </w:rPr>
        <w:lastRenderedPageBreak/>
        <w:t>руководителя  учреждения.</w:t>
      </w:r>
    </w:p>
    <w:p w:rsidR="00A509A9" w:rsidRPr="00A509A9" w:rsidRDefault="00A509A9" w:rsidP="00A509A9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509A9">
        <w:rPr>
          <w:sz w:val="28"/>
          <w:szCs w:val="28"/>
        </w:rPr>
        <w:t>В случае возникновения разногласий мнений</w:t>
      </w:r>
      <w:r w:rsidRPr="00A509A9">
        <w:rPr>
          <w:sz w:val="28"/>
          <w:szCs w:val="28"/>
        </w:rPr>
        <w:tab/>
        <w:t>педагогического работника и его непосредственных руководителей по оценочному листу окончательное решение по уровню результативности работы сотрудника принимает комиссия по установлению стимулирующих выплат.</w:t>
      </w:r>
    </w:p>
    <w:p w:rsidR="00A509A9" w:rsidRPr="00A509A9" w:rsidRDefault="00A509A9" w:rsidP="00A509A9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509A9">
        <w:rPr>
          <w:sz w:val="28"/>
          <w:szCs w:val="28"/>
        </w:rPr>
        <w:t>Форма и содержание оценочного листа утверждается приказо</w:t>
      </w:r>
      <w:r w:rsidR="005E3BB5">
        <w:rPr>
          <w:sz w:val="28"/>
          <w:szCs w:val="28"/>
        </w:rPr>
        <w:t>м директора учреждения</w:t>
      </w:r>
      <w:r w:rsidRPr="00A509A9">
        <w:rPr>
          <w:sz w:val="28"/>
          <w:szCs w:val="28"/>
        </w:rPr>
        <w:t>. В оценочный лист могут вноситься изменения  на основании решения комиссии по установлению стимулирующих выплат.</w:t>
      </w:r>
    </w:p>
    <w:p w:rsidR="00A509A9" w:rsidRPr="00662345" w:rsidRDefault="00A509A9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A5F7C" w:rsidRPr="00CF25A3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rPr>
          <w:sz w:val="28"/>
          <w:szCs w:val="28"/>
        </w:rPr>
      </w:pPr>
      <w:r w:rsidRPr="00CF25A3">
        <w:rPr>
          <w:sz w:val="28"/>
          <w:szCs w:val="28"/>
        </w:rPr>
        <w:t>Премиальная выплата за выполнение особо важных и сложных работ начисляется работникам единовременно по итогам выполнения особо важных и сложных работ с целью поощрения работников за оперативность и качественный результат труда.</w:t>
      </w:r>
    </w:p>
    <w:p w:rsidR="00E01510" w:rsidRDefault="00FA5F7C" w:rsidP="00FA5F7C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CF25A3">
        <w:rPr>
          <w:sz w:val="28"/>
          <w:szCs w:val="28"/>
        </w:rPr>
        <w:t>Основаниями для начисления премии за выполнение особо важных и сложных ра</w:t>
      </w:r>
      <w:r>
        <w:rPr>
          <w:sz w:val="28"/>
          <w:szCs w:val="28"/>
        </w:rPr>
        <w:t>бот</w:t>
      </w:r>
      <w:r w:rsidR="00C70434">
        <w:rPr>
          <w:sz w:val="28"/>
          <w:szCs w:val="28"/>
        </w:rPr>
        <w:t xml:space="preserve"> для работников </w:t>
      </w:r>
      <w:r>
        <w:rPr>
          <w:sz w:val="28"/>
          <w:szCs w:val="28"/>
        </w:rPr>
        <w:t xml:space="preserve">  учреждения</w:t>
      </w:r>
      <w:r w:rsidRPr="00CF25A3">
        <w:rPr>
          <w:sz w:val="28"/>
          <w:szCs w:val="28"/>
        </w:rPr>
        <w:t xml:space="preserve"> является достижение значимых результатов при выполнении особо важн</w:t>
      </w:r>
      <w:r w:rsidR="00E01510">
        <w:rPr>
          <w:sz w:val="28"/>
          <w:szCs w:val="28"/>
        </w:rPr>
        <w:t xml:space="preserve">ых и сложных работ.   </w:t>
      </w:r>
    </w:p>
    <w:p w:rsidR="00FA5F7C" w:rsidRPr="00CF25A3" w:rsidRDefault="00E01510" w:rsidP="00E01510">
      <w:pPr>
        <w:widowControl w:val="0"/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( Приложение</w:t>
      </w:r>
      <w:r w:rsidR="00797A34">
        <w:rPr>
          <w:sz w:val="28"/>
          <w:szCs w:val="28"/>
        </w:rPr>
        <w:t xml:space="preserve"> №</w:t>
      </w:r>
      <w:r w:rsidR="00261E1C">
        <w:rPr>
          <w:sz w:val="28"/>
          <w:szCs w:val="28"/>
        </w:rPr>
        <w:t>10</w:t>
      </w:r>
      <w:r>
        <w:rPr>
          <w:sz w:val="28"/>
          <w:szCs w:val="28"/>
        </w:rPr>
        <w:t>)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Премиальная выплата за выполнение особо важных и сложных работ начисляется в абсолютном</w:t>
      </w:r>
      <w:r w:rsidR="00E01510">
        <w:rPr>
          <w:sz w:val="28"/>
          <w:szCs w:val="28"/>
        </w:rPr>
        <w:t>размерах в</w:t>
      </w:r>
      <w:r w:rsidRPr="00662345">
        <w:rPr>
          <w:sz w:val="28"/>
          <w:szCs w:val="28"/>
        </w:rPr>
        <w:t xml:space="preserve"> зависимости от значимости достигаемых результатов.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62345">
        <w:rPr>
          <w:sz w:val="28"/>
          <w:szCs w:val="28"/>
        </w:rPr>
        <w:t>Конкретный размер премиальной выплаты за выполнение особо важных и сложных работ определяется</w:t>
      </w:r>
      <w:r w:rsidR="00C70434">
        <w:rPr>
          <w:sz w:val="28"/>
          <w:szCs w:val="28"/>
        </w:rPr>
        <w:t xml:space="preserve">приказом руководителя </w:t>
      </w:r>
      <w:r w:rsidRPr="00662345">
        <w:rPr>
          <w:sz w:val="28"/>
          <w:szCs w:val="28"/>
        </w:rPr>
        <w:t xml:space="preserve"> учреждения о назначении премии.</w:t>
      </w: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3" w:name="Par258"/>
      <w:bookmarkEnd w:id="13"/>
      <w:r w:rsidRPr="00662345">
        <w:rPr>
          <w:sz w:val="28"/>
          <w:szCs w:val="28"/>
        </w:rPr>
        <w:t>Надбавка за стаж непрерывной работы устанавливается следующей категории работников: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-Административно-управленческий персонал;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-Учебно-вспомогательный персонал;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-Основной персонал.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Надбавка за стаж непрерывной работы устанавливается при наличии одного из следующих оснований: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наличие стажа непрерывной работы по специальности;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наличие стажа непрерывной работы в соответствующем муниципальном учреждении;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наличие стажа непрерывной работы в организациях определенной отрасли (профиля).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662345">
        <w:rPr>
          <w:sz w:val="28"/>
          <w:szCs w:val="28"/>
        </w:rPr>
        <w:t>азмеры надбавки за стаж непрерывной работы составляют: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FA5F7C" w:rsidRPr="00662345" w:rsidTr="00A45719">
        <w:tc>
          <w:tcPr>
            <w:tcW w:w="4785" w:type="dxa"/>
            <w:vAlign w:val="center"/>
          </w:tcPr>
          <w:p w:rsidR="00FA5F7C" w:rsidRPr="00662345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345">
              <w:rPr>
                <w:sz w:val="28"/>
                <w:szCs w:val="28"/>
              </w:rPr>
              <w:t>Стаж непрерывной работы</w:t>
            </w:r>
          </w:p>
        </w:tc>
        <w:tc>
          <w:tcPr>
            <w:tcW w:w="4785" w:type="dxa"/>
            <w:vAlign w:val="center"/>
          </w:tcPr>
          <w:p w:rsidR="00FA5F7C" w:rsidRPr="00662345" w:rsidRDefault="00FA5F7C" w:rsidP="00A45719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62345">
              <w:rPr>
                <w:sz w:val="28"/>
                <w:szCs w:val="28"/>
              </w:rPr>
              <w:t>азмер надбавки (процент оклада)</w:t>
            </w:r>
          </w:p>
        </w:tc>
      </w:tr>
      <w:tr w:rsidR="00FA5F7C" w:rsidRPr="00CF25A3" w:rsidTr="00A45719"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от 1 года до 3 лет</w:t>
            </w:r>
          </w:p>
        </w:tc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7</w:t>
            </w:r>
          </w:p>
        </w:tc>
      </w:tr>
      <w:tr w:rsidR="00FA5F7C" w:rsidRPr="00CF25A3" w:rsidTr="00A45719"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от 3 до 5 лет</w:t>
            </w:r>
          </w:p>
        </w:tc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8</w:t>
            </w:r>
          </w:p>
        </w:tc>
      </w:tr>
      <w:tr w:rsidR="00FA5F7C" w:rsidRPr="00CF25A3" w:rsidTr="00A45719"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от 5 до 10 лет</w:t>
            </w:r>
          </w:p>
        </w:tc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9</w:t>
            </w:r>
          </w:p>
        </w:tc>
      </w:tr>
      <w:tr w:rsidR="00FA5F7C" w:rsidRPr="00CF25A3" w:rsidTr="00A45719"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от 10 до 15 лет</w:t>
            </w:r>
          </w:p>
        </w:tc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10</w:t>
            </w:r>
          </w:p>
        </w:tc>
      </w:tr>
      <w:tr w:rsidR="00FA5F7C" w:rsidRPr="00CF25A3" w:rsidTr="00A45719"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15 лет и более</w:t>
            </w:r>
          </w:p>
        </w:tc>
        <w:tc>
          <w:tcPr>
            <w:tcW w:w="4785" w:type="dxa"/>
          </w:tcPr>
          <w:p w:rsidR="00FA5F7C" w:rsidRPr="00CF25A3" w:rsidRDefault="00FA5F7C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11</w:t>
            </w:r>
          </w:p>
        </w:tc>
      </w:tr>
    </w:tbl>
    <w:p w:rsidR="00FA5F7C" w:rsidRPr="00CF25A3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CF25A3">
        <w:rPr>
          <w:sz w:val="28"/>
          <w:szCs w:val="28"/>
        </w:rPr>
        <w:lastRenderedPageBreak/>
        <w:t>Надб</w:t>
      </w:r>
      <w:r w:rsidR="00E01510">
        <w:rPr>
          <w:sz w:val="28"/>
          <w:szCs w:val="28"/>
        </w:rPr>
        <w:t>авка за стаж непрерывной работы</w:t>
      </w:r>
      <w:r w:rsidRPr="00CF25A3">
        <w:rPr>
          <w:sz w:val="28"/>
          <w:szCs w:val="28"/>
        </w:rPr>
        <w:t xml:space="preserve"> начисляется ежемесячно</w:t>
      </w:r>
      <w:r w:rsidRPr="00662345">
        <w:rPr>
          <w:sz w:val="28"/>
          <w:szCs w:val="28"/>
        </w:rPr>
        <w:t>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Настоящим положением определяется перечень периодов работы, засчитываемых соответственно в стаж непрерывной работы, а также порядок исчисления соответственно стажа </w:t>
      </w:r>
      <w:r w:rsidR="00261E1C">
        <w:rPr>
          <w:sz w:val="28"/>
          <w:szCs w:val="28"/>
        </w:rPr>
        <w:t>непрерывной работы (приложения 2</w:t>
      </w:r>
      <w:r w:rsidR="00D24086">
        <w:rPr>
          <w:sz w:val="28"/>
          <w:szCs w:val="28"/>
        </w:rPr>
        <w:t>, 6</w:t>
      </w:r>
      <w:r w:rsidRPr="00662345">
        <w:rPr>
          <w:sz w:val="28"/>
          <w:szCs w:val="28"/>
        </w:rPr>
        <w:t>).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Исчисление стажа непрерывной работы, состоит из подтверждения стажа непрерывной работы, подсчета стажа непрерывной работы, установления стажа непрерывной работы, и перерасчета стажа непрерывной работы. Документами, подтверждающими стаж непрерывной работы, являются трудовая книжка, военный билет, справка военного комиссариата и иные официальные документы соответствующих органов, архивных учреждений, выданные в установленном порядке. Подсчет и установление стажа непрерывной работы, осуществляются работниками, к ведению которых отнесено кадровое обеспечение деятельности муниципального учреждения. Установление стажа непрерывной работы оформляется справкой о стаже непрерывной работы. Перерасчет стажа непрерывной работы осуществляется в порядке, предусмотренном д</w:t>
      </w:r>
      <w:r>
        <w:rPr>
          <w:sz w:val="28"/>
          <w:szCs w:val="28"/>
        </w:rPr>
        <w:t>ля его подсчета и установления.</w:t>
      </w: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Надбавка за почетное звание устанавливается работникам, которым присвоено почетное звание по профилю их работы в муниципальном учреждении. Работникам, имеющим несколько почетных званий по профилю работы в муниципальном учреждении, устанавливается надбавка за одно почетное звание.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 почетным званиям, за наличие которых устанавливается надбавка, относятся почетные звания, входящие или ранее входившие в государственную наградную систему Российской Федерации, а также почетные звания, нагрудные знаки, знаки, значки, учрежденные федеральными органами государственной власти и иными федеральными государственными органами (ведомственные почетные звания). Перечень почетных званий, за наличие которых устанавливается надбавка, определяется</w:t>
      </w:r>
      <w:r w:rsidR="00261E1C">
        <w:rPr>
          <w:sz w:val="28"/>
          <w:szCs w:val="28"/>
        </w:rPr>
        <w:t xml:space="preserve"> данным положением (приложение 3</w:t>
      </w:r>
      <w:r w:rsidRPr="00662345">
        <w:rPr>
          <w:sz w:val="28"/>
          <w:szCs w:val="28"/>
        </w:rPr>
        <w:t>).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Надбавка за почетное звание начисляется ежемесячно.</w:t>
      </w:r>
    </w:p>
    <w:p w:rsidR="00FA5F7C" w:rsidRPr="009D5BA6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9D5BA6">
        <w:rPr>
          <w:sz w:val="28"/>
          <w:szCs w:val="28"/>
        </w:rPr>
        <w:t xml:space="preserve">Надбавка за почетное звание устанавливается в </w:t>
      </w:r>
      <w:r w:rsidR="00261E1C">
        <w:rPr>
          <w:sz w:val="28"/>
          <w:szCs w:val="28"/>
        </w:rPr>
        <w:t>абсолютном размере (приложение 4</w:t>
      </w:r>
      <w:r w:rsidRPr="009D5BA6">
        <w:rPr>
          <w:sz w:val="28"/>
          <w:szCs w:val="28"/>
        </w:rPr>
        <w:t>).</w:t>
      </w: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Надбавка за спортивное звание устанавливается работникам, которым присвоено спортивное звание.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 спортивным званиям, за наличие которых устанавливается надбавка, относятся спортивные звания, предусмотренные Единой всероссийской спортивной классификацией.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Надбавка за спортивное звание начисляется ежемесячно.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Надбавка за спортивное звание устанавливается в абсолютном размере.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Положениями о системе оплаты труда определяются конкретные размеры надбавок за спортивное звание.</w:t>
      </w: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4" w:name="Par291"/>
      <w:bookmarkEnd w:id="14"/>
      <w:r w:rsidRPr="00662345">
        <w:rPr>
          <w:sz w:val="28"/>
          <w:szCs w:val="28"/>
        </w:rPr>
        <w:t>Выплата молодым специалистам устанавливается работникам, которые: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окончили образовательные организации высшего образования </w:t>
      </w:r>
      <w:r w:rsidRPr="00662345">
        <w:rPr>
          <w:sz w:val="28"/>
          <w:szCs w:val="28"/>
        </w:rPr>
        <w:lastRenderedPageBreak/>
        <w:t>или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профессиональные образовательные организации;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впервые приступили к выполнению трудовых обязанностей по специальности. Выплата молодым специалистам устанавливается также работникам, которые после окончания образовательной организации работали не по специальности, если период такой работы не превысил одного года.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Выплата молодым специалистам начисляется в течение трех лет со дня заключения первого трудового договора, предусматривающего работу по специальности. Выплата молодым специалистам также начисляется, если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в течение трех лет со дня заключения первого трудового договора, предусматривающего работу по специальности, они имели перерывы в работе по специальности, сопровождавшиеся прекращением трудового договора и заключением нового.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15" w:name="Par320"/>
      <w:bookmarkEnd w:id="15"/>
      <w:r>
        <w:rPr>
          <w:sz w:val="28"/>
          <w:szCs w:val="28"/>
        </w:rPr>
        <w:t>Р</w:t>
      </w:r>
      <w:r w:rsidRPr="00662345">
        <w:rPr>
          <w:sz w:val="28"/>
          <w:szCs w:val="28"/>
        </w:rPr>
        <w:t>азмер выплаты молодым специалистам устана</w:t>
      </w:r>
      <w:r>
        <w:rPr>
          <w:sz w:val="28"/>
          <w:szCs w:val="28"/>
        </w:rPr>
        <w:t>вливается в размере 20% оклада.</w:t>
      </w:r>
    </w:p>
    <w:p w:rsidR="00FA5F7C" w:rsidRPr="00662345" w:rsidRDefault="00FA5F7C" w:rsidP="00FA5F7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стимулирующего характера и условия их начисления устанавливаются раб</w:t>
      </w:r>
      <w:r>
        <w:rPr>
          <w:sz w:val="28"/>
          <w:szCs w:val="28"/>
        </w:rPr>
        <w:t xml:space="preserve">отнику </w:t>
      </w:r>
      <w:r w:rsidRPr="00662345">
        <w:rPr>
          <w:sz w:val="28"/>
          <w:szCs w:val="28"/>
        </w:rPr>
        <w:t xml:space="preserve"> трудовым договором в соответствии с действ</w:t>
      </w:r>
      <w:r>
        <w:rPr>
          <w:sz w:val="28"/>
          <w:szCs w:val="28"/>
        </w:rPr>
        <w:t>ующим</w:t>
      </w:r>
      <w:r w:rsidRPr="00662345">
        <w:rPr>
          <w:sz w:val="28"/>
          <w:szCs w:val="28"/>
        </w:rPr>
        <w:t xml:space="preserve"> положением о</w:t>
      </w:r>
      <w:r w:rsidR="00C70434">
        <w:rPr>
          <w:sz w:val="28"/>
          <w:szCs w:val="28"/>
        </w:rPr>
        <w:t xml:space="preserve"> порядке установления и раз</w:t>
      </w:r>
      <w:r w:rsidR="00E17540">
        <w:rPr>
          <w:sz w:val="28"/>
          <w:szCs w:val="28"/>
        </w:rPr>
        <w:t>мерах стимулирующих (премиальных</w:t>
      </w:r>
      <w:r w:rsidR="00C70434">
        <w:rPr>
          <w:sz w:val="28"/>
          <w:szCs w:val="28"/>
        </w:rPr>
        <w:t>) выплат</w:t>
      </w:r>
      <w:r>
        <w:rPr>
          <w:sz w:val="28"/>
          <w:szCs w:val="28"/>
        </w:rPr>
        <w:t xml:space="preserve"> МОУ «Фоминская средняя общеобразовательная школа»</w:t>
      </w:r>
      <w:r w:rsidRPr="00662345">
        <w:rPr>
          <w:sz w:val="28"/>
          <w:szCs w:val="28"/>
        </w:rPr>
        <w:t>. Выплаты стимулирующего характера начисляются рабо</w:t>
      </w:r>
      <w:r>
        <w:rPr>
          <w:sz w:val="28"/>
          <w:szCs w:val="28"/>
        </w:rPr>
        <w:t>тнику на основании приказа директора школы</w:t>
      </w:r>
      <w:r w:rsidRPr="00662345">
        <w:rPr>
          <w:sz w:val="28"/>
          <w:szCs w:val="28"/>
        </w:rPr>
        <w:t>, из</w:t>
      </w:r>
      <w:r>
        <w:rPr>
          <w:sz w:val="28"/>
          <w:szCs w:val="28"/>
        </w:rPr>
        <w:t xml:space="preserve">даваемого в соответствии сдействующим в учреждении </w:t>
      </w:r>
      <w:r w:rsidR="00261E1C">
        <w:rPr>
          <w:sz w:val="28"/>
          <w:szCs w:val="28"/>
        </w:rPr>
        <w:t>П</w:t>
      </w:r>
      <w:r w:rsidR="00E17540">
        <w:rPr>
          <w:sz w:val="28"/>
          <w:szCs w:val="28"/>
        </w:rPr>
        <w:t xml:space="preserve">оложением </w:t>
      </w:r>
      <w:r w:rsidRPr="00662345">
        <w:rPr>
          <w:sz w:val="28"/>
          <w:szCs w:val="28"/>
        </w:rPr>
        <w:t xml:space="preserve"> и трудовыми договорами работников.</w:t>
      </w: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A5F7C" w:rsidRPr="00662345" w:rsidRDefault="00FA5F7C" w:rsidP="00FA5F7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A5F7C" w:rsidRDefault="00FA5F7C" w:rsidP="00FA5F7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56716A" w:rsidRPr="0056716A" w:rsidRDefault="0056716A" w:rsidP="0056716A">
      <w:pPr>
        <w:autoSpaceDE w:val="0"/>
        <w:autoSpaceDN w:val="0"/>
        <w:adjustRightInd w:val="0"/>
        <w:spacing w:line="233" w:lineRule="auto"/>
        <w:jc w:val="center"/>
        <w:outlineLvl w:val="1"/>
        <w:rPr>
          <w:b/>
          <w:sz w:val="28"/>
          <w:szCs w:val="28"/>
        </w:rPr>
      </w:pPr>
      <w:r w:rsidRPr="0056716A">
        <w:rPr>
          <w:b/>
          <w:sz w:val="28"/>
          <w:szCs w:val="28"/>
          <w:lang w:val="en-US"/>
        </w:rPr>
        <w:t>III</w:t>
      </w:r>
      <w:r w:rsidRPr="0056716A">
        <w:rPr>
          <w:b/>
          <w:sz w:val="28"/>
          <w:szCs w:val="28"/>
        </w:rPr>
        <w:t>. Особенности стимулирующих выплат и премирования руководителя, заместителей руководителя и главного бухгалтера учреждения</w:t>
      </w:r>
    </w:p>
    <w:p w:rsidR="0056716A" w:rsidRPr="0056716A" w:rsidRDefault="0056716A" w:rsidP="0056716A">
      <w:pPr>
        <w:autoSpaceDE w:val="0"/>
        <w:autoSpaceDN w:val="0"/>
        <w:adjustRightInd w:val="0"/>
        <w:spacing w:line="233" w:lineRule="auto"/>
        <w:ind w:firstLine="709"/>
        <w:rPr>
          <w:sz w:val="28"/>
          <w:szCs w:val="28"/>
        </w:rPr>
      </w:pP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.</w:t>
      </w:r>
    </w:p>
    <w:p w:rsidR="0056716A" w:rsidRPr="0056716A" w:rsidRDefault="0056716A" w:rsidP="0056716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К стимулирующим выплатам, устанавливаемым руководителю, заместителям руководителя и главному бухгалтеру учреждения, относятся:</w:t>
      </w:r>
    </w:p>
    <w:p w:rsidR="0056716A" w:rsidRPr="0056716A" w:rsidRDefault="0056716A" w:rsidP="0056716A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премия за качественное руководство учреждением;</w:t>
      </w:r>
    </w:p>
    <w:p w:rsidR="0056716A" w:rsidRPr="0056716A" w:rsidRDefault="0056716A" w:rsidP="0056716A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премиальная выплата за выполнение особо важных и сложных работ;</w:t>
      </w:r>
    </w:p>
    <w:p w:rsidR="0056716A" w:rsidRPr="0056716A" w:rsidRDefault="0056716A" w:rsidP="0056716A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надбавка за стаж непрерывной работы;</w:t>
      </w:r>
    </w:p>
    <w:p w:rsidR="0056716A" w:rsidRPr="0056716A" w:rsidRDefault="0056716A" w:rsidP="0056716A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надбавка за почетное звание;</w:t>
      </w:r>
    </w:p>
    <w:p w:rsidR="0056716A" w:rsidRPr="0056716A" w:rsidRDefault="0056716A" w:rsidP="0056716A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премиальная выплата при награждении.</w:t>
      </w:r>
    </w:p>
    <w:p w:rsidR="0056716A" w:rsidRPr="0056716A" w:rsidRDefault="0056716A" w:rsidP="0056716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6" w:name="Par387"/>
      <w:bookmarkEnd w:id="16"/>
      <w:r w:rsidRPr="0056716A">
        <w:rPr>
          <w:sz w:val="28"/>
          <w:szCs w:val="28"/>
        </w:rPr>
        <w:t>Премия за качественное руководство учреждением устанавливается работникам с целью поощрения за общие результаты работы, направленной на надлежащее функционирование учреждения и организацию осуществления им уставных видов деятельности.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 xml:space="preserve">Основаниями для начисления премии за качественное руководство  учреждения для руководителя, заместителей руководителя учреждений </w:t>
      </w:r>
      <w:r w:rsidRPr="0056716A">
        <w:rPr>
          <w:sz w:val="28"/>
          <w:szCs w:val="28"/>
        </w:rPr>
        <w:lastRenderedPageBreak/>
        <w:t>являются:</w:t>
      </w:r>
    </w:p>
    <w:p w:rsidR="0056716A" w:rsidRPr="0056716A" w:rsidRDefault="0056716A" w:rsidP="0056716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достижение показателей качества и объема муниципальных услуг, установленных в муниципальном задании  учреждения;</w:t>
      </w:r>
    </w:p>
    <w:p w:rsidR="0056716A" w:rsidRPr="0056716A" w:rsidRDefault="0056716A" w:rsidP="0056716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 xml:space="preserve">достижение показателей эффективности деятельности  </w:t>
      </w:r>
      <w:r w:rsidR="000B48CF">
        <w:rPr>
          <w:sz w:val="28"/>
          <w:szCs w:val="28"/>
        </w:rPr>
        <w:t>учреждения согласно приложению 7</w:t>
      </w:r>
      <w:r w:rsidRPr="0056716A">
        <w:rPr>
          <w:sz w:val="28"/>
          <w:szCs w:val="28"/>
        </w:rPr>
        <w:t>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17" w:name="Par401"/>
      <w:bookmarkEnd w:id="17"/>
      <w:r w:rsidRPr="0056716A">
        <w:rPr>
          <w:sz w:val="28"/>
          <w:szCs w:val="28"/>
        </w:rPr>
        <w:t>Эффективность деятельности учреждения определяется в баллах за расчетный период согласно показателям и критериям оценки. Расчетным периодом является квартал.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Количество баллов за достижение показателей эффективности деятельности учреждения определяется согласн</w:t>
      </w:r>
      <w:r w:rsidR="00C04F36">
        <w:rPr>
          <w:sz w:val="28"/>
          <w:szCs w:val="28"/>
        </w:rPr>
        <w:t>о критериям оценки (прило</w:t>
      </w:r>
      <w:r w:rsidR="000B48CF">
        <w:rPr>
          <w:sz w:val="28"/>
          <w:szCs w:val="28"/>
        </w:rPr>
        <w:t>жение 7</w:t>
      </w:r>
      <w:r w:rsidRPr="0056716A">
        <w:rPr>
          <w:sz w:val="28"/>
          <w:szCs w:val="28"/>
        </w:rPr>
        <w:t>).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Основаниями для начисления премии за качественное руководство  учреждением для главного бухгалтера учреждения является достижение показателей эффективности деятельности  учреждения, а именно: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18" w:name="Par445"/>
      <w:bookmarkEnd w:id="18"/>
      <w:r w:rsidRPr="0056716A">
        <w:rPr>
          <w:sz w:val="28"/>
          <w:szCs w:val="28"/>
        </w:rPr>
        <w:t>надлежащее ведение бухгалтерского учета и налогового учета  учреждения;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своевременное и правильное составление финансово-плановых документов муниципального учреждения;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обеспечение своевременного и правильного начисления и выплаты заработной платы и иных денежных сумм, причитающихся работникам  учреждения;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обеспечение своевременной и правильной уплаты налогов и сборов, страховых взносов в бюджеты государственных внебюджетных фондов;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обеспечение своевременной и правильной выплаты денежных сумм по гражданско-правовым договорам  учреждения;</w:t>
      </w:r>
    </w:p>
    <w:p w:rsidR="0056716A" w:rsidRPr="0056716A" w:rsidRDefault="0056716A" w:rsidP="000B48CF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своевременная и надлежащая подготовка и представление бухгалтерской (финансовой) отчетности, налоговых деклараций, налоговых расчетов и иных документов, представляемых в налоговые органы</w:t>
      </w:r>
      <w:bookmarkStart w:id="19" w:name="Par451"/>
      <w:bookmarkEnd w:id="19"/>
      <w:r w:rsidR="000B48CF">
        <w:rPr>
          <w:sz w:val="28"/>
          <w:szCs w:val="28"/>
        </w:rPr>
        <w:t>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Расчетным периодом для целей определения наличия оснований начисления премии за качественное руководство учреждением является календарный квартал.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 xml:space="preserve">Размеры премий за качественное руководство учреждением определяются исходя из количества баллов, полученных работниками в расчетном периоде. При этом за 100% баллов принимается максимально возможный размер премии за качественное руководство учреждением в соответствующем расчетном периоде с учетом обеспечения требования о предельном уровне соотношения средних заработных плат, предусмотренного </w:t>
      </w:r>
      <w:hyperlink w:anchor="Par474" w:history="1">
        <w:r w:rsidRPr="0056716A">
          <w:rPr>
            <w:sz w:val="28"/>
            <w:szCs w:val="28"/>
          </w:rPr>
          <w:t xml:space="preserve">пунктом </w:t>
        </w:r>
      </w:hyperlink>
      <w:r w:rsidRPr="0056716A">
        <w:rPr>
          <w:sz w:val="28"/>
          <w:szCs w:val="28"/>
        </w:rPr>
        <w:t>55 настоящего Положения.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Размеры премий за качественное руководство учреждением определяются:</w:t>
      </w:r>
    </w:p>
    <w:p w:rsidR="0056716A" w:rsidRPr="0056716A" w:rsidRDefault="0056716A" w:rsidP="0056716A">
      <w:pPr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приказами учредителя муниципальных учреждений – в отношении руководителя учреждений;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приказами руководителя учреждений – в отношении заместителей руководителя, главного бухгалтера учреждения.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lastRenderedPageBreak/>
        <w:t>Премии за качественное руководство учреждением начисляются в процентном отношении к окладу.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bookmarkStart w:id="20" w:name="Par408"/>
      <w:bookmarkStart w:id="21" w:name="Par414"/>
      <w:bookmarkEnd w:id="20"/>
      <w:bookmarkEnd w:id="21"/>
      <w:r w:rsidRPr="0056716A">
        <w:rPr>
          <w:sz w:val="28"/>
          <w:szCs w:val="28"/>
        </w:rPr>
        <w:t>Размер премиальной выплаты за качественное руководство учреждением может быть снижен: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за невыполнение или ненадлежащее выполнение работником должностных обязанностей, предусмотренных должностной инструкцией;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за невыполнение мероприятий, предусмотренных приказами и распоряжениями учредителя муниципального учреждения, планом работы  учреждения;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за нарушение требований охраны труда и (или) требований пожарной безопасности;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spacing w:line="245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за нарушение требований к структуре фонда оплаты труда работников учреждения в расчетном периоде;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 применении к работнику дисциплинарного взыскания в премируемом периоде, за исключением случаев применения к работнику дисциплинарных взысканий, являющихся в соответствии с настоящим пунктом, основанием для неначисления премиальной выплаты;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 применении к работнику административного наказания за административное правонарушение в премируемом периоде, связанное с выполнением трудовых обязанностей работника;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 применении мер материальной ответственности в отношении работника в премируемом периоде.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Предельный (максимальный) размер снижения премиальных выплат за качественное руководство учреждением составляет 70% суммы премиальной выплаты.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Конкретный размер снижения премиальных выплат за качественное руководство учреждением определяется:</w:t>
      </w:r>
    </w:p>
    <w:p w:rsidR="0056716A" w:rsidRPr="0056716A" w:rsidRDefault="0056716A" w:rsidP="0056716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приказами учредителя муниципальных учреждений – в отношении руководителя учреждения;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приказами руководителя учреждения – в отношении заместителей руководителя, главного бухгалтера учреждения.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Премиальная выплата за качественное руководство учреждением не начисляется: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 применении к работнику дисциплинарного взыскания не связанного с увольнением за дисциплинарные проступки, предусмотренные пунктами 6, 7, 7.1, 11 части первой статьи 81 Трудового кодекса Российской Федерации;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 прекращении трудового договора с работником по основаниям, предусмотренным пунктами 5 – 11 части первой статьи 81 Трудового кодекса Российской Федерации.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В приказах о снижении размеров премиальных выплат за качественное руководство учреждения или их неначислении указываются причины снижения размеров или неначисления.</w:t>
      </w:r>
    </w:p>
    <w:p w:rsidR="0056716A" w:rsidRPr="0056716A" w:rsidRDefault="0056716A" w:rsidP="0056716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lastRenderedPageBreak/>
        <w:t>Премиальная выплата за выполнение особо важных и сложных работ начисляется единовременно по итогам выполнения особо важных и сложных работ с целью поощрения за оперативность и качественный результат труда.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Премиальная выплата за выполнение особо важных и сложных работ начисляется в абсолютном размере.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Основаниями для начисления премии за выполнение особо важных и сложных работ для руководителя учреждения, является достижение значимых результатов при выполнении особо важных и сложных работ, в том числе: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руководство или результативное участие в работе комиссий, рабочих групп не ниже муниципального уровня;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личное участие в организации на базе муниципального учреждения интеллектуальных, научно-практических, исследовательских мероприятий (олимпиад, смотров, конкурсов, конференций и т.п.) не ниже межмуниципального уровня;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личное участие в организации на базе учреждения мероприятий спортивно-оздоровительной и культурно-досуговой направленности с обучающимися не ниже межмуниципального уровня;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личное участие в организации и проведении государственной итоговой аттестации на базе учреждения;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личный вклад в организацию участия учащихся (команд учащихся) учреждения в конкурсных мероприятиях интеллектуальной, научно-практической, культурно-общественной, спортивной и иной направленности не ниже регионального уровня;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высокий уровень организационной работы по подготовке образовательного учреждения к новому учебному году, отопительному периоду;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высокий уровень организационной работы по управлению имуществом;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высокий уровень организационной работы при проведении строительства, реконструкции, капитального ремонта объектов учреждения;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принятие оперативных и эффективных мер по устранению возникающих неисправностей в образовательной и коммунальной инфраструктуре в целях обеспечения непрерывности образовательного процесса, а также безопасности учащихся и работников учреждения;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положительные результаты внешних проверок учреждения (государственная и общественная аккредитация, государственный и муниципальный контроль и т.п.);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lastRenderedPageBreak/>
        <w:t>личный вклад в совершенствование учебного и воспитательного процессов, улучшение материально-технического состояния, здоровье-сберегающей и образовательной среды ОУ, в повышение имиджа образовательного учреждения;</w:t>
      </w:r>
    </w:p>
    <w:p w:rsidR="0056716A" w:rsidRPr="0056716A" w:rsidRDefault="0056716A" w:rsidP="0056716A">
      <w:pPr>
        <w:numPr>
          <w:ilvl w:val="0"/>
          <w:numId w:val="6"/>
        </w:numPr>
        <w:tabs>
          <w:tab w:val="left" w:pos="1134"/>
        </w:tabs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иные виды особо важных и сложных работ.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Конкретный размер премиальной выплаты за выполнение особо важных и сложных работ определяется: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в отношении руководителя учреждения – учредителем муниципальных учреждений;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в отношении заместителей руководителя, главного бухгалтера учреждения – руководителем учреждения.</w:t>
      </w:r>
    </w:p>
    <w:p w:rsidR="0056716A" w:rsidRPr="0056716A" w:rsidRDefault="0056716A" w:rsidP="005671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1249"/>
        <w:rPr>
          <w:sz w:val="28"/>
          <w:szCs w:val="28"/>
        </w:rPr>
      </w:pPr>
      <w:r w:rsidRPr="0056716A">
        <w:rPr>
          <w:sz w:val="28"/>
          <w:szCs w:val="28"/>
        </w:rPr>
        <w:t>Надбавка за стаж непрерывной работы, устанавливаются руководителю, заместителям руководителя и главному бухгалтеру учреждения в соответствии с пунктом 9 настоящего положения, начисляется в процентах к окладу и составляет:</w:t>
      </w:r>
    </w:p>
    <w:p w:rsidR="0056716A" w:rsidRPr="0056716A" w:rsidRDefault="0056716A" w:rsidP="0056716A">
      <w:pPr>
        <w:widowControl w:val="0"/>
        <w:tabs>
          <w:tab w:val="left" w:pos="1134"/>
        </w:tabs>
        <w:autoSpaceDE w:val="0"/>
        <w:autoSpaceDN w:val="0"/>
        <w:adjustRightInd w:val="0"/>
        <w:ind w:left="1249"/>
        <w:rPr>
          <w:sz w:val="28"/>
          <w:szCs w:val="28"/>
        </w:rPr>
      </w:pPr>
    </w:p>
    <w:p w:rsidR="0056716A" w:rsidRDefault="0056716A" w:rsidP="0056716A">
      <w:pPr>
        <w:tabs>
          <w:tab w:val="left" w:pos="1134"/>
        </w:tabs>
        <w:autoSpaceDE w:val="0"/>
        <w:autoSpaceDN w:val="0"/>
        <w:adjustRightInd w:val="0"/>
        <w:ind w:left="540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56716A" w:rsidRPr="00662345" w:rsidTr="00A45719">
        <w:tc>
          <w:tcPr>
            <w:tcW w:w="4785" w:type="dxa"/>
            <w:vAlign w:val="center"/>
          </w:tcPr>
          <w:p w:rsidR="0056716A" w:rsidRPr="00662345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345">
              <w:rPr>
                <w:sz w:val="28"/>
                <w:szCs w:val="28"/>
              </w:rPr>
              <w:t>Стаж непрерывной работы</w:t>
            </w:r>
          </w:p>
        </w:tc>
        <w:tc>
          <w:tcPr>
            <w:tcW w:w="4785" w:type="dxa"/>
            <w:vAlign w:val="center"/>
          </w:tcPr>
          <w:p w:rsidR="0056716A" w:rsidRPr="00662345" w:rsidRDefault="0056716A" w:rsidP="00A45719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62345">
              <w:rPr>
                <w:sz w:val="28"/>
                <w:szCs w:val="28"/>
              </w:rPr>
              <w:t>азмер надбавки (процент оклада)</w:t>
            </w:r>
          </w:p>
        </w:tc>
      </w:tr>
      <w:tr w:rsidR="0056716A" w:rsidRPr="00CF25A3" w:rsidTr="00A45719"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от 1 года до 3 лет</w:t>
            </w:r>
          </w:p>
        </w:tc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7</w:t>
            </w:r>
          </w:p>
        </w:tc>
      </w:tr>
      <w:tr w:rsidR="0056716A" w:rsidRPr="00CF25A3" w:rsidTr="00A45719"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от 3 до 5 лет</w:t>
            </w:r>
          </w:p>
        </w:tc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8</w:t>
            </w:r>
          </w:p>
        </w:tc>
      </w:tr>
      <w:tr w:rsidR="0056716A" w:rsidRPr="00CF25A3" w:rsidTr="00A45719"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от 5 до 10 лет</w:t>
            </w:r>
          </w:p>
        </w:tc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9</w:t>
            </w:r>
          </w:p>
        </w:tc>
      </w:tr>
      <w:tr w:rsidR="0056716A" w:rsidRPr="00CF25A3" w:rsidTr="00A45719"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от 10 до 15 лет</w:t>
            </w:r>
          </w:p>
        </w:tc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10</w:t>
            </w:r>
          </w:p>
        </w:tc>
      </w:tr>
      <w:tr w:rsidR="0056716A" w:rsidRPr="00CF25A3" w:rsidTr="00A45719"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15 лет и более</w:t>
            </w:r>
          </w:p>
        </w:tc>
        <w:tc>
          <w:tcPr>
            <w:tcW w:w="4785" w:type="dxa"/>
          </w:tcPr>
          <w:p w:rsidR="0056716A" w:rsidRPr="00CF25A3" w:rsidRDefault="0056716A" w:rsidP="00A457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11</w:t>
            </w:r>
          </w:p>
        </w:tc>
      </w:tr>
    </w:tbl>
    <w:p w:rsidR="0056716A" w:rsidRPr="00CF25A3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6716A" w:rsidRPr="0056716A" w:rsidRDefault="0056716A" w:rsidP="0056716A">
      <w:pPr>
        <w:tabs>
          <w:tab w:val="left" w:pos="113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 xml:space="preserve">Надбавка за почетное звание в соответствии с </w:t>
      </w:r>
      <w:hyperlink w:anchor="Par258" w:history="1">
        <w:r w:rsidRPr="0056716A">
          <w:rPr>
            <w:sz w:val="28"/>
            <w:szCs w:val="28"/>
          </w:rPr>
          <w:t>пунктом</w:t>
        </w:r>
      </w:hyperlink>
      <w:r w:rsidRPr="0056716A">
        <w:rPr>
          <w:sz w:val="28"/>
          <w:szCs w:val="28"/>
        </w:rPr>
        <w:t xml:space="preserve">  10 настоящего Положения.</w:t>
      </w:r>
    </w:p>
    <w:p w:rsidR="0056716A" w:rsidRPr="0056716A" w:rsidRDefault="0056716A" w:rsidP="0056716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Премиальная выплата при награждении устанавливаются руководителю, заместителям руководителя и главному бухгалтеру учреждения в соответствии с </w:t>
      </w:r>
      <w:hyperlink w:anchor="Par258" w:history="1">
        <w:r w:rsidRPr="0056716A">
          <w:rPr>
            <w:sz w:val="28"/>
            <w:szCs w:val="28"/>
          </w:rPr>
          <w:t>пунктом</w:t>
        </w:r>
      </w:hyperlink>
      <w:r w:rsidRPr="0056716A">
        <w:rPr>
          <w:sz w:val="28"/>
          <w:szCs w:val="28"/>
        </w:rPr>
        <w:t xml:space="preserve"> 13 настоящего Положения.</w:t>
      </w:r>
    </w:p>
    <w:p w:rsidR="0056716A" w:rsidRPr="0056716A" w:rsidRDefault="0056716A" w:rsidP="0056716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716A">
        <w:rPr>
          <w:sz w:val="28"/>
          <w:szCs w:val="28"/>
        </w:rPr>
        <w:t>Выплаты стимулирующего характера и условия их начисления устанавливаются заместителям руководителя, главному бухгалтеру учреждения, руководителю учреждения трудовым договором в соответствии с действующим в учреждении положением о порядкеустановления</w:t>
      </w:r>
      <w:r w:rsidR="00C70434">
        <w:rPr>
          <w:sz w:val="28"/>
          <w:szCs w:val="28"/>
        </w:rPr>
        <w:t xml:space="preserve"> и размерах стимулирующих (премиальных) выплат  МОУ «Фоминская средняя общеобразовательная школа</w:t>
      </w:r>
      <w:r w:rsidR="00290C3E">
        <w:rPr>
          <w:sz w:val="28"/>
          <w:szCs w:val="28"/>
        </w:rPr>
        <w:t>»</w:t>
      </w:r>
      <w:r w:rsidRPr="0056716A">
        <w:rPr>
          <w:sz w:val="28"/>
          <w:szCs w:val="28"/>
        </w:rPr>
        <w:t>. В трудовой договор руководителя, заместителей руководителя, главного бухгалтера учреждения подлежат включению: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перечень устанавливаемых работнику выплат стимулирующего характера;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основания начисления устанавливаемых работнику премий, а также премируемые периоды (применительно к премии за выполнение особо важных и сложных работ);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 xml:space="preserve">конкретные размеры и условия начисления устанавливаемых </w:t>
      </w:r>
      <w:r w:rsidRPr="0056716A">
        <w:rPr>
          <w:sz w:val="28"/>
          <w:szCs w:val="28"/>
        </w:rPr>
        <w:lastRenderedPageBreak/>
        <w:t>работнику надбавок.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Выплаты стимулирующего характера начисляются на основании: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приказов учредителя муниципальных учреждений – в отношении руководителя учреждения;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>приказов руководителей учреждений – в отношении заместителей руководителя и главного бухгалтера учреждения.</w:t>
      </w:r>
    </w:p>
    <w:p w:rsidR="0056716A" w:rsidRPr="0056716A" w:rsidRDefault="0056716A" w:rsidP="0056716A">
      <w:pPr>
        <w:widowControl w:val="0"/>
        <w:tabs>
          <w:tab w:val="left" w:pos="1843"/>
        </w:tabs>
        <w:autoSpaceDE w:val="0"/>
        <w:autoSpaceDN w:val="0"/>
        <w:adjustRightInd w:val="0"/>
        <w:ind w:left="1843" w:hanging="1843"/>
        <w:rPr>
          <w:sz w:val="28"/>
          <w:szCs w:val="28"/>
        </w:rPr>
      </w:pPr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rPr>
          <w:sz w:val="16"/>
          <w:szCs w:val="16"/>
        </w:rPr>
      </w:pPr>
    </w:p>
    <w:p w:rsidR="0056716A" w:rsidRPr="0056716A" w:rsidRDefault="0056716A" w:rsidP="0056716A">
      <w:pPr>
        <w:autoSpaceDE w:val="0"/>
        <w:autoSpaceDN w:val="0"/>
        <w:adjustRightInd w:val="0"/>
        <w:spacing w:line="233" w:lineRule="auto"/>
        <w:ind w:firstLine="709"/>
        <w:rPr>
          <w:sz w:val="28"/>
          <w:szCs w:val="28"/>
        </w:rPr>
      </w:pPr>
      <w:r w:rsidRPr="0056716A">
        <w:rPr>
          <w:sz w:val="28"/>
          <w:szCs w:val="28"/>
        </w:rPr>
        <w:t xml:space="preserve">                           _________________________</w:t>
      </w:r>
    </w:p>
    <w:p w:rsidR="0056716A" w:rsidRPr="0056716A" w:rsidRDefault="0056716A" w:rsidP="0056716A">
      <w:pPr>
        <w:widowControl w:val="0"/>
        <w:tabs>
          <w:tab w:val="left" w:pos="1134"/>
        </w:tabs>
        <w:autoSpaceDE w:val="0"/>
        <w:autoSpaceDN w:val="0"/>
        <w:adjustRightInd w:val="0"/>
        <w:ind w:left="1440"/>
        <w:rPr>
          <w:sz w:val="28"/>
          <w:szCs w:val="28"/>
          <w:highlight w:val="cyan"/>
        </w:rPr>
      </w:pPr>
      <w:bookmarkStart w:id="22" w:name="Par474"/>
      <w:bookmarkEnd w:id="22"/>
    </w:p>
    <w:p w:rsidR="0056716A" w:rsidRPr="0056716A" w:rsidRDefault="0056716A" w:rsidP="0056716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6716A" w:rsidRPr="0056716A" w:rsidRDefault="0056716A" w:rsidP="0056716A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56716A" w:rsidRPr="0056716A" w:rsidRDefault="0056716A" w:rsidP="0056716A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56716A" w:rsidRPr="0056716A" w:rsidRDefault="0056716A" w:rsidP="0056716A">
      <w:pPr>
        <w:jc w:val="left"/>
      </w:pPr>
      <w:r w:rsidRPr="0056716A">
        <w:t xml:space="preserve">                                                                                     Положение принято </w:t>
      </w:r>
    </w:p>
    <w:p w:rsidR="0056716A" w:rsidRPr="0056716A" w:rsidRDefault="0056716A" w:rsidP="0056716A">
      <w:pPr>
        <w:jc w:val="left"/>
      </w:pPr>
      <w:r w:rsidRPr="0056716A">
        <w:t xml:space="preserve">                                                                                     на собрании Трудового коллектива</w:t>
      </w:r>
    </w:p>
    <w:p w:rsidR="0056716A" w:rsidRPr="0056716A" w:rsidRDefault="00290C3E" w:rsidP="0056716A">
      <w:pPr>
        <w:jc w:val="left"/>
      </w:pPr>
      <w:r>
        <w:t xml:space="preserve">                          «          »                            </w:t>
      </w:r>
      <w:r w:rsidR="0056716A" w:rsidRPr="0056716A">
        <w:t>2015 г.</w:t>
      </w:r>
    </w:p>
    <w:p w:rsidR="0056716A" w:rsidRPr="0056716A" w:rsidRDefault="0056716A" w:rsidP="0056716A">
      <w:pPr>
        <w:jc w:val="left"/>
      </w:pPr>
      <w:bookmarkStart w:id="23" w:name="_GoBack"/>
      <w:bookmarkEnd w:id="23"/>
      <w:r w:rsidRPr="0056716A">
        <w:t xml:space="preserve"> протоко</w:t>
      </w:r>
      <w:r w:rsidR="00797A34">
        <w:t xml:space="preserve">л № </w:t>
      </w:r>
    </w:p>
    <w:p w:rsidR="0056716A" w:rsidRPr="0056716A" w:rsidRDefault="0056716A" w:rsidP="0056716A">
      <w:pPr>
        <w:widowControl w:val="0"/>
        <w:autoSpaceDE w:val="0"/>
        <w:autoSpaceDN w:val="0"/>
        <w:adjustRightInd w:val="0"/>
        <w:jc w:val="left"/>
        <w:rPr>
          <w:szCs w:val="24"/>
          <w:lang w:eastAsia="ru-RU"/>
        </w:rPr>
      </w:pPr>
    </w:p>
    <w:p w:rsidR="0056716A" w:rsidRPr="0056716A" w:rsidRDefault="0056716A" w:rsidP="0056716A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7F69" w:rsidRDefault="00A47F69"/>
    <w:sectPr w:rsidR="00A47F69" w:rsidSect="00305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630" w:rsidRDefault="00C70630" w:rsidP="002503BC">
      <w:r>
        <w:separator/>
      </w:r>
    </w:p>
  </w:endnote>
  <w:endnote w:type="continuationSeparator" w:id="1">
    <w:p w:rsidR="00C70630" w:rsidRDefault="00C70630" w:rsidP="00250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630" w:rsidRDefault="00C70630" w:rsidP="002503BC">
      <w:r>
        <w:separator/>
      </w:r>
    </w:p>
  </w:footnote>
  <w:footnote w:type="continuationSeparator" w:id="1">
    <w:p w:rsidR="00C70630" w:rsidRDefault="00C70630" w:rsidP="00250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07365"/>
    <w:multiLevelType w:val="hybridMultilevel"/>
    <w:tmpl w:val="422860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A12EFA92">
      <w:start w:val="15"/>
      <w:numFmt w:val="decimal"/>
      <w:lvlText w:val="%3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F52337"/>
    <w:multiLevelType w:val="hybridMultilevel"/>
    <w:tmpl w:val="57468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914941"/>
    <w:multiLevelType w:val="hybridMultilevel"/>
    <w:tmpl w:val="604A525C"/>
    <w:lvl w:ilvl="0" w:tplc="1382D51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22B6EEC2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D21AD3"/>
    <w:multiLevelType w:val="hybridMultilevel"/>
    <w:tmpl w:val="A02054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03C265C"/>
    <w:multiLevelType w:val="hybridMultilevel"/>
    <w:tmpl w:val="86BC6F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7E30650"/>
    <w:multiLevelType w:val="hybridMultilevel"/>
    <w:tmpl w:val="57468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5F7C"/>
    <w:rsid w:val="000B48CF"/>
    <w:rsid w:val="002503BC"/>
    <w:rsid w:val="00261E1C"/>
    <w:rsid w:val="00290C3E"/>
    <w:rsid w:val="00305BA2"/>
    <w:rsid w:val="00330CCC"/>
    <w:rsid w:val="005266AF"/>
    <w:rsid w:val="00535316"/>
    <w:rsid w:val="0056716A"/>
    <w:rsid w:val="005E3BB5"/>
    <w:rsid w:val="00624969"/>
    <w:rsid w:val="007618FB"/>
    <w:rsid w:val="00797A34"/>
    <w:rsid w:val="009A18DA"/>
    <w:rsid w:val="00A35672"/>
    <w:rsid w:val="00A47F69"/>
    <w:rsid w:val="00A509A9"/>
    <w:rsid w:val="00AD620C"/>
    <w:rsid w:val="00BC24B9"/>
    <w:rsid w:val="00C04F36"/>
    <w:rsid w:val="00C70434"/>
    <w:rsid w:val="00C70630"/>
    <w:rsid w:val="00D24086"/>
    <w:rsid w:val="00E01510"/>
    <w:rsid w:val="00E17540"/>
    <w:rsid w:val="00FA5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3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3BC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50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03BC"/>
    <w:rPr>
      <w:rFonts w:ascii="Times New Roman" w:eastAsia="Times New Roman" w:hAnsi="Times New Roman" w:cs="Times New Roman"/>
      <w:sz w:val="24"/>
    </w:rPr>
  </w:style>
  <w:style w:type="paragraph" w:styleId="a7">
    <w:name w:val="footer"/>
    <w:basedOn w:val="a"/>
    <w:link w:val="a8"/>
    <w:uiPriority w:val="99"/>
    <w:semiHidden/>
    <w:unhideWhenUsed/>
    <w:rsid w:val="00250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03BC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EDD252803453DDC4669890C2D9300B99D85372A61E7C0939D50B1E847931FB993BA155FB2BCC12Fu1VF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CCA4139C93181472BB2FBF7A7D617F9B09C52B951BCFC037D654DE77B758D687BE19FACE60uBk8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EDD252803453DDC4669890C2D9300B99D85372A61E7C0939D50B1E847931FB993BA155BB2uBV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E1A140958A4631AB3630E33AEAFCA8A475D5E79D3BB47A9C1408A1FC24A74781049303413D2275EX1A3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EDD252803453DDC4669890C2D9300B99D85372A61E7C0939D50B1E847931FB993BA155FB2BCC12Fu1VFH" TargetMode="External"/><Relationship Id="rId10" Type="http://schemas.openxmlformats.org/officeDocument/2006/relationships/hyperlink" Target="consultantplus://offline/ref=5E1A140958A4631AB3630E33AEAFCA8A475D5E79D3BB47A9C1408A1FC24A7478104930331BXDAB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1A140958A4631AB3630E33AEAFCA8A475D5E79D3BB47A9C1408A1FC24A74781049303316XDA7M" TargetMode="External"/><Relationship Id="rId14" Type="http://schemas.openxmlformats.org/officeDocument/2006/relationships/hyperlink" Target="consultantplus://offline/ref=0EDD252803453DDC4669890C2D9300B99D85372A61E7C0939D50B1E847931FB993BA155BB2uBV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E34D4-3E69-474E-9641-4D61D4D1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ОлЯ</cp:lastModifiedBy>
  <cp:revision>16</cp:revision>
  <dcterms:created xsi:type="dcterms:W3CDTF">2015-12-06T08:32:00Z</dcterms:created>
  <dcterms:modified xsi:type="dcterms:W3CDTF">2016-03-03T21:01:00Z</dcterms:modified>
</cp:coreProperties>
</file>